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FD" w:rsidRDefault="00317BFD" w:rsidP="00401637">
      <w:pPr>
        <w:ind w:right="1700"/>
        <w:rPr>
          <w:rFonts w:ascii="Georgia" w:hAnsi="Georgia"/>
          <w:sz w:val="20"/>
          <w:szCs w:val="20"/>
        </w:rPr>
      </w:pPr>
    </w:p>
    <w:p w:rsidR="00401637" w:rsidRPr="00317BFD" w:rsidRDefault="00A45416" w:rsidP="00401637">
      <w:pPr>
        <w:ind w:right="1700"/>
        <w:rPr>
          <w:rFonts w:ascii="Georgia" w:hAnsi="Georgia"/>
          <w:sz w:val="20"/>
          <w:szCs w:val="20"/>
          <w:lang w:val="en-US"/>
        </w:rPr>
      </w:pPr>
      <w:hyperlink r:id="rId4" w:history="1">
        <w:r w:rsidR="00401637" w:rsidRPr="00401637">
          <w:rPr>
            <w:rStyle w:val="Collegamentoipertestuale"/>
            <w:rFonts w:ascii="Georgia" w:hAnsi="Georgia"/>
            <w:b/>
            <w:bCs/>
            <w:sz w:val="20"/>
            <w:szCs w:val="20"/>
            <w:lang w:val="en-US"/>
          </w:rPr>
          <w:t>IVRIS ANTIQVI HISTORIA</w:t>
        </w:r>
        <w:r w:rsidR="00401637" w:rsidRPr="00401637">
          <w:rPr>
            <w:rFonts w:ascii="Georgia" w:hAnsi="Georgia"/>
            <w:b/>
            <w:bCs/>
            <w:color w:val="000088"/>
            <w:sz w:val="20"/>
            <w:szCs w:val="20"/>
            <w:u w:val="single"/>
            <w:lang w:val="en-US"/>
          </w:rPr>
          <w:br/>
        </w:r>
        <w:r w:rsidR="00401637" w:rsidRPr="00401637">
          <w:rPr>
            <w:rStyle w:val="Collegamentoipertestuale"/>
            <w:rFonts w:ascii="Georgia" w:hAnsi="Georgia"/>
            <w:b/>
            <w:bCs/>
            <w:i/>
            <w:iCs/>
            <w:sz w:val="20"/>
            <w:szCs w:val="20"/>
            <w:lang w:val="en-US"/>
          </w:rPr>
          <w:t>An International Journal on Ancient Law</w:t>
        </w:r>
      </w:hyperlink>
    </w:p>
    <w:p w:rsidR="00401637" w:rsidRPr="00401637" w:rsidRDefault="00401637" w:rsidP="00401637">
      <w:pPr>
        <w:ind w:right="1700"/>
        <w:rPr>
          <w:rFonts w:ascii="Georgia" w:hAnsi="Georgia"/>
          <w:b/>
          <w:sz w:val="18"/>
          <w:szCs w:val="18"/>
          <w:lang w:val="en-US"/>
        </w:rPr>
      </w:pPr>
      <w:r w:rsidRPr="00401637">
        <w:rPr>
          <w:rFonts w:ascii="Georgia" w:hAnsi="Georgia"/>
          <w:b/>
          <w:sz w:val="20"/>
          <w:szCs w:val="20"/>
          <w:lang w:val="en-US"/>
        </w:rPr>
        <w:t>Volume 7, 2015</w:t>
      </w:r>
      <w:r w:rsidRPr="00401637">
        <w:rPr>
          <w:rFonts w:ascii="Georgia" w:hAnsi="Georgia"/>
          <w:sz w:val="20"/>
          <w:szCs w:val="20"/>
          <w:lang w:val="en-US"/>
        </w:rPr>
        <w:br/>
        <w:t>Pp. 208</w:t>
      </w:r>
      <w:r w:rsidRPr="00401637">
        <w:rPr>
          <w:rFonts w:ascii="Georgia" w:hAnsi="Georgia"/>
          <w:sz w:val="20"/>
          <w:szCs w:val="20"/>
          <w:lang w:val="en-US"/>
        </w:rPr>
        <w:br/>
      </w:r>
      <w:r w:rsidRPr="00401637">
        <w:rPr>
          <w:rFonts w:ascii="Georgia" w:hAnsi="Georgia"/>
          <w:sz w:val="15"/>
          <w:szCs w:val="15"/>
          <w:lang w:val="en-US"/>
        </w:rPr>
        <w:br/>
      </w:r>
      <w:proofErr w:type="spellStart"/>
      <w:r w:rsidRPr="00401637">
        <w:rPr>
          <w:rFonts w:ascii="Georgia" w:hAnsi="Georgia"/>
          <w:b/>
          <w:sz w:val="18"/>
          <w:szCs w:val="18"/>
          <w:lang w:val="en-US"/>
        </w:rPr>
        <w:t>Stvdia</w:t>
      </w:r>
      <w:proofErr w:type="spellEnd"/>
      <w:r w:rsidRPr="00401637">
        <w:rPr>
          <w:rFonts w:ascii="Georgia" w:hAnsi="Georgia"/>
          <w:b/>
          <w:sz w:val="18"/>
          <w:szCs w:val="18"/>
          <w:lang w:val="en-US"/>
        </w:rPr>
        <w:t xml:space="preserve">.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Stefano Barbati, </w:t>
      </w:r>
      <w:r w:rsidRPr="00401637">
        <w:rPr>
          <w:rFonts w:ascii="Georgia" w:hAnsi="Georgia"/>
          <w:i/>
          <w:iCs/>
          <w:sz w:val="18"/>
          <w:szCs w:val="18"/>
        </w:rPr>
        <w:t>Idee vecchie e nuove sull'entrata in vigore del Codice Teodosiano in occidente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Chiara </w:t>
      </w:r>
      <w:proofErr w:type="spellStart"/>
      <w:r w:rsidRPr="00401637">
        <w:rPr>
          <w:rFonts w:ascii="Georgia" w:hAnsi="Georgia"/>
          <w:sz w:val="18"/>
          <w:szCs w:val="18"/>
        </w:rPr>
        <w:t>Buzzacchi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Tra devozione e diritto: IRT. 304 e una transazione ignominiosa</w:t>
      </w:r>
      <w:r w:rsidRPr="00401637">
        <w:rPr>
          <w:rFonts w:ascii="Georgia" w:hAnsi="Georgia"/>
          <w:sz w:val="18"/>
          <w:szCs w:val="18"/>
        </w:rPr>
        <w:t xml:space="preserve">; Lucia </w:t>
      </w:r>
      <w:proofErr w:type="spellStart"/>
      <w:r w:rsidRPr="00401637">
        <w:rPr>
          <w:rFonts w:ascii="Georgia" w:hAnsi="Georgia"/>
          <w:sz w:val="18"/>
          <w:szCs w:val="18"/>
        </w:rPr>
        <w:t>Fanizza</w:t>
      </w:r>
      <w:proofErr w:type="spellEnd"/>
      <w:r w:rsidRPr="00401637">
        <w:rPr>
          <w:rFonts w:ascii="Georgia" w:hAnsi="Georgia"/>
          <w:sz w:val="18"/>
          <w:szCs w:val="18"/>
        </w:rPr>
        <w:t xml:space="preserve">, Privilegia ne </w:t>
      </w:r>
      <w:proofErr w:type="spellStart"/>
      <w:r w:rsidRPr="00401637">
        <w:rPr>
          <w:rFonts w:ascii="Georgia" w:hAnsi="Georgia"/>
          <w:sz w:val="18"/>
          <w:szCs w:val="18"/>
        </w:rPr>
        <w:t>inroganto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. Percorsi tra Cicerone e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Ulpiano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Giovanni </w:t>
      </w:r>
      <w:proofErr w:type="spellStart"/>
      <w:r w:rsidRPr="00401637">
        <w:rPr>
          <w:rFonts w:ascii="Georgia" w:hAnsi="Georgia"/>
          <w:sz w:val="18"/>
          <w:szCs w:val="18"/>
        </w:rPr>
        <w:t>Gulina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La cognizione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centumvirale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generale nel caso del </w:t>
      </w:r>
      <w:proofErr w:type="spellStart"/>
      <w:r w:rsidRPr="00401637">
        <w:rPr>
          <w:rFonts w:ascii="Georgia" w:hAnsi="Georgia"/>
          <w:sz w:val="18"/>
          <w:szCs w:val="18"/>
        </w:rPr>
        <w:t>militans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di Val. Max. 7.7.1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401637">
        <w:rPr>
          <w:rFonts w:ascii="Georgia" w:hAnsi="Georgia"/>
          <w:b/>
          <w:sz w:val="18"/>
          <w:szCs w:val="18"/>
        </w:rPr>
        <w:t>Notae</w:t>
      </w:r>
      <w:proofErr w:type="spellEnd"/>
      <w:r w:rsidRPr="00401637">
        <w:rPr>
          <w:rFonts w:ascii="Georgia" w:hAnsi="Georgia"/>
          <w:b/>
          <w:sz w:val="18"/>
          <w:szCs w:val="18"/>
        </w:rPr>
        <w:t>.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Giovanni </w:t>
      </w:r>
      <w:proofErr w:type="spellStart"/>
      <w:r w:rsidRPr="00401637">
        <w:rPr>
          <w:rFonts w:ascii="Georgia" w:hAnsi="Georgia"/>
          <w:sz w:val="18"/>
          <w:szCs w:val="18"/>
        </w:rPr>
        <w:t>Geraci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Uscire dall'Egitto in età romana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Valerio Massimo Minale, </w:t>
      </w:r>
      <w:r w:rsidRPr="00401637">
        <w:rPr>
          <w:rFonts w:ascii="Georgia" w:hAnsi="Georgia"/>
          <w:i/>
          <w:iCs/>
          <w:sz w:val="18"/>
          <w:szCs w:val="18"/>
        </w:rPr>
        <w:t xml:space="preserve">Diritto bizantino ed eresia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manichea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. Alcune riflessioni su </w:t>
      </w:r>
      <w:proofErr w:type="spellStart"/>
      <w:r w:rsidRPr="00401637">
        <w:rPr>
          <w:rFonts w:ascii="Georgia" w:hAnsi="Georgia"/>
          <w:sz w:val="18"/>
          <w:szCs w:val="18"/>
        </w:rPr>
        <w:t>sch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. 3 </w:t>
      </w:r>
      <w:r w:rsidRPr="00401637">
        <w:rPr>
          <w:rFonts w:ascii="Georgia" w:hAnsi="Georgia"/>
          <w:sz w:val="18"/>
          <w:szCs w:val="18"/>
        </w:rPr>
        <w:t xml:space="preserve">ad </w:t>
      </w:r>
      <w:proofErr w:type="spellStart"/>
      <w:r w:rsidRPr="00401637">
        <w:rPr>
          <w:rFonts w:ascii="Georgia" w:hAnsi="Georgia"/>
          <w:sz w:val="18"/>
          <w:szCs w:val="18"/>
        </w:rPr>
        <w:t>Bas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>. 21.1.45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Anna Sofia, </w:t>
      </w:r>
      <w:r w:rsidRPr="00401637">
        <w:rPr>
          <w:rFonts w:ascii="Georgia" w:hAnsi="Georgia"/>
          <w:i/>
          <w:iCs/>
          <w:sz w:val="18"/>
          <w:szCs w:val="18"/>
        </w:rPr>
        <w:t xml:space="preserve">Forme di schiavitù nell'Egitto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saitico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e persiano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  <w:lang w:val="en-US"/>
        </w:rPr>
      </w:pPr>
      <w:proofErr w:type="spellStart"/>
      <w:r w:rsidRPr="00317BFD">
        <w:rPr>
          <w:rFonts w:ascii="Georgia" w:hAnsi="Georgia"/>
          <w:b/>
          <w:sz w:val="18"/>
          <w:szCs w:val="18"/>
          <w:lang w:val="en-US"/>
        </w:rPr>
        <w:t>Lectvrae</w:t>
      </w:r>
      <w:proofErr w:type="spellEnd"/>
      <w:r w:rsidRPr="00317BFD">
        <w:rPr>
          <w:rFonts w:ascii="Georgia" w:hAnsi="Georgia"/>
          <w:b/>
          <w:sz w:val="18"/>
          <w:szCs w:val="18"/>
          <w:lang w:val="en-US"/>
        </w:rPr>
        <w:t>.</w:t>
      </w:r>
      <w:r w:rsidRPr="00317BFD">
        <w:rPr>
          <w:rFonts w:ascii="Georgia" w:hAnsi="Georgia"/>
          <w:sz w:val="18"/>
          <w:szCs w:val="18"/>
          <w:lang w:val="en-US"/>
        </w:rPr>
        <w:t xml:space="preserve"> </w:t>
      </w:r>
    </w:p>
    <w:p w:rsidR="00401637" w:rsidRPr="00317BFD" w:rsidRDefault="00401637" w:rsidP="00401637">
      <w:pPr>
        <w:ind w:right="1700"/>
        <w:rPr>
          <w:rFonts w:ascii="Georgia" w:hAnsi="Georgia"/>
          <w:sz w:val="18"/>
          <w:szCs w:val="18"/>
          <w:lang w:val="en-US"/>
        </w:rPr>
      </w:pPr>
      <w:r w:rsidRPr="00401637">
        <w:rPr>
          <w:rFonts w:ascii="Georgia" w:hAnsi="Georgia"/>
          <w:sz w:val="18"/>
          <w:szCs w:val="18"/>
          <w:lang w:val="en-US"/>
        </w:rPr>
        <w:t xml:space="preserve">J.-P. </w:t>
      </w:r>
      <w:proofErr w:type="spellStart"/>
      <w:r w:rsidRPr="00401637">
        <w:rPr>
          <w:rFonts w:ascii="Georgia" w:hAnsi="Georgia"/>
          <w:sz w:val="18"/>
          <w:szCs w:val="18"/>
          <w:lang w:val="en-US"/>
        </w:rPr>
        <w:t>Coriat</w:t>
      </w:r>
      <w:proofErr w:type="spellEnd"/>
      <w:r w:rsidRPr="00401637">
        <w:rPr>
          <w:rFonts w:ascii="Georgia" w:hAnsi="Georgia"/>
          <w:sz w:val="18"/>
          <w:szCs w:val="18"/>
          <w:lang w:val="en-US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Les constitutions des 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Sévères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. 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Règne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 de 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Septime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Sévère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. </w:t>
      </w:r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Volume </w:t>
      </w:r>
      <w:r w:rsidRPr="00317BFD">
        <w:rPr>
          <w:rFonts w:ascii="Georgia" w:hAnsi="Georgia"/>
          <w:sz w:val="18"/>
          <w:szCs w:val="18"/>
          <w:lang w:val="en-US"/>
        </w:rPr>
        <w:t>I</w:t>
      </w:r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. Constitutions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datées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del première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période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du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règne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(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Juin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193-Automne 197 AP. J.-C.) et constitutions non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datées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de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Septime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Sévère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cité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comme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seul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auteur de la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décision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r w:rsidRPr="00317BFD">
        <w:rPr>
          <w:rFonts w:ascii="Georgia" w:hAnsi="Georgia"/>
          <w:sz w:val="18"/>
          <w:szCs w:val="18"/>
          <w:lang w:val="en-US"/>
        </w:rPr>
        <w:t>(</w:t>
      </w:r>
      <w:proofErr w:type="spellStart"/>
      <w:r w:rsidRPr="00317BFD">
        <w:rPr>
          <w:rFonts w:ascii="Georgia" w:hAnsi="Georgia"/>
          <w:sz w:val="18"/>
          <w:szCs w:val="18"/>
          <w:lang w:val="en-US"/>
        </w:rPr>
        <w:t>Valerio</w:t>
      </w:r>
      <w:proofErr w:type="spellEnd"/>
      <w:r w:rsidRPr="00317BFD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sz w:val="18"/>
          <w:szCs w:val="18"/>
          <w:lang w:val="en-US"/>
        </w:rPr>
        <w:t>Marotta</w:t>
      </w:r>
      <w:proofErr w:type="spellEnd"/>
      <w:r w:rsidRPr="00317BFD">
        <w:rPr>
          <w:rFonts w:ascii="Georgia" w:hAnsi="Georgia"/>
          <w:sz w:val="18"/>
          <w:szCs w:val="18"/>
          <w:lang w:val="en-US"/>
        </w:rPr>
        <w:t xml:space="preserve">);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M. G. </w:t>
      </w:r>
      <w:proofErr w:type="spellStart"/>
      <w:r w:rsidRPr="00401637">
        <w:rPr>
          <w:rFonts w:ascii="Georgia" w:hAnsi="Georgia"/>
          <w:sz w:val="18"/>
          <w:szCs w:val="18"/>
        </w:rPr>
        <w:t>Zoz</w:t>
      </w:r>
      <w:proofErr w:type="spellEnd"/>
      <w:r w:rsidRPr="00401637">
        <w:rPr>
          <w:rFonts w:ascii="Georgia" w:hAnsi="Georgia"/>
          <w:sz w:val="18"/>
          <w:szCs w:val="18"/>
        </w:rPr>
        <w:t xml:space="preserve">, P. Ferretti, </w:t>
      </w:r>
      <w:r w:rsidRPr="00401637">
        <w:rPr>
          <w:rFonts w:ascii="Georgia" w:hAnsi="Georgia"/>
          <w:i/>
          <w:iCs/>
          <w:sz w:val="18"/>
          <w:szCs w:val="18"/>
        </w:rPr>
        <w:t xml:space="preserve">Le costituzioni imperiali nella giurisprudenza. </w:t>
      </w:r>
      <w:r w:rsidRPr="00401637">
        <w:rPr>
          <w:rFonts w:ascii="Georgia" w:hAnsi="Georgia"/>
          <w:sz w:val="18"/>
          <w:szCs w:val="18"/>
        </w:rPr>
        <w:t xml:space="preserve">II. </w:t>
      </w:r>
      <w:r w:rsidRPr="00401637">
        <w:rPr>
          <w:rFonts w:ascii="Georgia" w:hAnsi="Georgia"/>
          <w:i/>
          <w:iCs/>
          <w:sz w:val="18"/>
          <w:szCs w:val="18"/>
        </w:rPr>
        <w:t xml:space="preserve">Regole generali in tema di successioni </w:t>
      </w:r>
      <w:r w:rsidRPr="00401637">
        <w:rPr>
          <w:rFonts w:ascii="Georgia" w:hAnsi="Georgia"/>
          <w:sz w:val="18"/>
          <w:szCs w:val="18"/>
        </w:rPr>
        <w:t xml:space="preserve">(Paola </w:t>
      </w:r>
      <w:proofErr w:type="spellStart"/>
      <w:r w:rsidRPr="00401637">
        <w:rPr>
          <w:rFonts w:ascii="Georgia" w:hAnsi="Georgia"/>
          <w:sz w:val="18"/>
          <w:szCs w:val="18"/>
        </w:rPr>
        <w:t>Lambrini</w:t>
      </w:r>
      <w:proofErr w:type="spellEnd"/>
      <w:r w:rsidRPr="00401637">
        <w:rPr>
          <w:rFonts w:ascii="Georgia" w:hAnsi="Georgia"/>
          <w:sz w:val="18"/>
          <w:szCs w:val="18"/>
        </w:rPr>
        <w:t xml:space="preserve">);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Andrea Cozzo, </w:t>
      </w:r>
      <w:r w:rsidRPr="00401637">
        <w:rPr>
          <w:rFonts w:ascii="Georgia" w:hAnsi="Georgia"/>
          <w:i/>
          <w:iCs/>
          <w:sz w:val="18"/>
          <w:szCs w:val="18"/>
        </w:rPr>
        <w:t>«Nel mezzo». Microfisica della mediazione nel mondo greco antico</w:t>
      </w:r>
      <w:r w:rsidRPr="00401637">
        <w:rPr>
          <w:rFonts w:ascii="Georgia" w:hAnsi="Georgia"/>
          <w:sz w:val="18"/>
          <w:szCs w:val="18"/>
        </w:rPr>
        <w:t xml:space="preserve">, con un saggio di Giovanni Scotto (Emanuele </w:t>
      </w:r>
      <w:proofErr w:type="spellStart"/>
      <w:r w:rsidRPr="00401637">
        <w:rPr>
          <w:rFonts w:ascii="Georgia" w:hAnsi="Georgia"/>
          <w:sz w:val="18"/>
          <w:szCs w:val="18"/>
        </w:rPr>
        <w:t>Stolfi</w:t>
      </w:r>
      <w:proofErr w:type="spellEnd"/>
      <w:r w:rsidRPr="00401637">
        <w:rPr>
          <w:rFonts w:ascii="Georgia" w:hAnsi="Georgia"/>
          <w:sz w:val="18"/>
          <w:szCs w:val="18"/>
        </w:rPr>
        <w:t>).</w:t>
      </w:r>
      <w:r w:rsidRPr="00401637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b/>
          <w:bCs/>
          <w:sz w:val="15"/>
          <w:szCs w:val="15"/>
        </w:rPr>
        <w:t>*</w:t>
      </w:r>
      <w:r>
        <w:rPr>
          <w:rFonts w:ascii="Georgia" w:hAnsi="Georgia"/>
          <w:sz w:val="15"/>
          <w:szCs w:val="15"/>
        </w:rPr>
        <w:t xml:space="preserve"> </w:t>
      </w:r>
      <w:r>
        <w:rPr>
          <w:rFonts w:ascii="Georgia" w:hAnsi="Georgia"/>
          <w:sz w:val="15"/>
          <w:szCs w:val="15"/>
        </w:rPr>
        <w:br/>
      </w:r>
      <w:r w:rsidRPr="00401637">
        <w:rPr>
          <w:rFonts w:ascii="Georgia" w:hAnsi="Georgia"/>
          <w:b/>
          <w:sz w:val="15"/>
          <w:szCs w:val="15"/>
        </w:rPr>
        <w:br/>
      </w:r>
      <w:r w:rsidRPr="00401637">
        <w:rPr>
          <w:rFonts w:ascii="Georgia" w:hAnsi="Georgia"/>
          <w:b/>
          <w:sz w:val="20"/>
          <w:szCs w:val="20"/>
        </w:rPr>
        <w:t>Volume 6, 2014</w:t>
      </w:r>
      <w:r>
        <w:rPr>
          <w:rFonts w:ascii="Georgia" w:hAnsi="Georgia"/>
          <w:sz w:val="20"/>
          <w:szCs w:val="20"/>
        </w:rPr>
        <w:br/>
        <w:t>Pp. 192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5"/>
          <w:szCs w:val="15"/>
        </w:rPr>
        <w:br/>
      </w:r>
      <w:proofErr w:type="spellStart"/>
      <w:r w:rsidRPr="00401637">
        <w:rPr>
          <w:rFonts w:ascii="Georgia" w:hAnsi="Georgia"/>
          <w:b/>
          <w:sz w:val="18"/>
          <w:szCs w:val="18"/>
        </w:rPr>
        <w:t>Stvdia</w:t>
      </w:r>
      <w:proofErr w:type="spellEnd"/>
      <w:r w:rsidRPr="00401637">
        <w:rPr>
          <w:rFonts w:ascii="Georgia" w:hAnsi="Georgia"/>
          <w:b/>
          <w:sz w:val="18"/>
          <w:szCs w:val="18"/>
        </w:rPr>
        <w:t>: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Maria Virginia </w:t>
      </w:r>
      <w:proofErr w:type="spellStart"/>
      <w:r w:rsidRPr="00401637">
        <w:rPr>
          <w:rFonts w:ascii="Georgia" w:hAnsi="Georgia"/>
          <w:sz w:val="18"/>
          <w:szCs w:val="18"/>
        </w:rPr>
        <w:t>Sanna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Dal </w:t>
      </w:r>
      <w:proofErr w:type="spellStart"/>
      <w:r w:rsidRPr="00401637">
        <w:rPr>
          <w:rFonts w:ascii="Georgia" w:hAnsi="Georgia"/>
          <w:sz w:val="18"/>
          <w:szCs w:val="18"/>
        </w:rPr>
        <w:t>ius</w:t>
      </w:r>
      <w:proofErr w:type="spellEnd"/>
      <w:r w:rsidRPr="00401637">
        <w:rPr>
          <w:rFonts w:ascii="Georgia" w:hAnsi="Georgia"/>
          <w:sz w:val="18"/>
          <w:szCs w:val="18"/>
        </w:rPr>
        <w:t xml:space="preserve"> vitae ac </w:t>
      </w:r>
      <w:proofErr w:type="spellStart"/>
      <w:r w:rsidRPr="00401637">
        <w:rPr>
          <w:rFonts w:ascii="Georgia" w:hAnsi="Georgia"/>
          <w:sz w:val="18"/>
          <w:szCs w:val="18"/>
        </w:rPr>
        <w:t>necis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di una </w:t>
      </w:r>
      <w:proofErr w:type="spellStart"/>
      <w:r w:rsidRPr="00401637">
        <w:rPr>
          <w:rFonts w:ascii="Georgia" w:hAnsi="Georgia"/>
          <w:sz w:val="18"/>
          <w:szCs w:val="18"/>
        </w:rPr>
        <w:t>lex</w:t>
      </w:r>
      <w:proofErr w:type="spellEnd"/>
      <w:r w:rsidRPr="00401637">
        <w:rPr>
          <w:rFonts w:ascii="Georgia" w:hAnsi="Georgia"/>
          <w:sz w:val="18"/>
          <w:szCs w:val="18"/>
        </w:rPr>
        <w:t xml:space="preserve"> regia </w:t>
      </w:r>
      <w:r w:rsidRPr="00401637">
        <w:rPr>
          <w:rFonts w:ascii="Georgia" w:hAnsi="Georgia"/>
          <w:i/>
          <w:iCs/>
          <w:sz w:val="18"/>
          <w:szCs w:val="18"/>
        </w:rPr>
        <w:t xml:space="preserve">al </w:t>
      </w:r>
      <w:proofErr w:type="spellStart"/>
      <w:r w:rsidRPr="00401637">
        <w:rPr>
          <w:rFonts w:ascii="Georgia" w:hAnsi="Georgia"/>
          <w:sz w:val="18"/>
          <w:szCs w:val="18"/>
        </w:rPr>
        <w:t>ius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occidendi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della </w:t>
      </w:r>
      <w:proofErr w:type="spellStart"/>
      <w:r w:rsidRPr="00401637">
        <w:rPr>
          <w:rFonts w:ascii="Georgia" w:hAnsi="Georgia"/>
          <w:sz w:val="18"/>
          <w:szCs w:val="18"/>
        </w:rPr>
        <w:t>lex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Iulia</w:t>
      </w:r>
      <w:proofErr w:type="spellEnd"/>
      <w:r w:rsidRPr="00401637">
        <w:rPr>
          <w:rFonts w:ascii="Georgia" w:hAnsi="Georgia"/>
          <w:sz w:val="18"/>
          <w:szCs w:val="18"/>
        </w:rPr>
        <w:t xml:space="preserve"> de </w:t>
      </w:r>
      <w:proofErr w:type="spellStart"/>
      <w:r w:rsidRPr="00401637">
        <w:rPr>
          <w:rFonts w:ascii="Georgia" w:hAnsi="Georgia"/>
          <w:sz w:val="18"/>
          <w:szCs w:val="18"/>
        </w:rPr>
        <w:t>adulteriis</w:t>
      </w:r>
      <w:proofErr w:type="spellEnd"/>
      <w:r w:rsidRPr="00401637">
        <w:rPr>
          <w:rFonts w:ascii="Georgia" w:hAnsi="Georgia"/>
          <w:sz w:val="18"/>
          <w:szCs w:val="18"/>
        </w:rPr>
        <w:t xml:space="preserve">. </w:t>
      </w:r>
      <w:r w:rsidRPr="00401637">
        <w:rPr>
          <w:rFonts w:ascii="Georgia" w:hAnsi="Georgia"/>
          <w:i/>
          <w:iCs/>
          <w:sz w:val="18"/>
          <w:szCs w:val="18"/>
        </w:rPr>
        <w:t>Note e interrogativi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Armando </w:t>
      </w:r>
      <w:proofErr w:type="spellStart"/>
      <w:r w:rsidRPr="00401637">
        <w:rPr>
          <w:rFonts w:ascii="Georgia" w:hAnsi="Georgia"/>
          <w:sz w:val="18"/>
          <w:szCs w:val="18"/>
        </w:rPr>
        <w:t>Torrent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El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binomio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capital-trabajo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en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el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pensamiento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jurisprudencial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clasico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: la </w:t>
      </w:r>
      <w:proofErr w:type="spellStart"/>
      <w:r w:rsidRPr="00401637">
        <w:rPr>
          <w:rFonts w:ascii="Georgia" w:hAnsi="Georgia"/>
          <w:sz w:val="18"/>
          <w:szCs w:val="18"/>
        </w:rPr>
        <w:t>conventio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cum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aurifice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(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Gayo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3.147) y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el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fundamento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economico para su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calificacion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contractual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401637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  <w:lang w:val="en-US"/>
        </w:rPr>
        <w:t xml:space="preserve">Armando Torrent, 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Fraudes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contables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 de </w:t>
      </w:r>
      <w:proofErr w:type="spellStart"/>
      <w:r w:rsidRPr="00401637">
        <w:rPr>
          <w:rFonts w:ascii="Georgia" w:hAnsi="Georgia"/>
          <w:sz w:val="18"/>
          <w:szCs w:val="18"/>
          <w:lang w:val="en-US"/>
        </w:rPr>
        <w:t>societates</w:t>
      </w:r>
      <w:proofErr w:type="spellEnd"/>
      <w:r w:rsidRPr="00401637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  <w:lang w:val="en-US"/>
        </w:rPr>
        <w:t>publicanorum</w:t>
      </w:r>
      <w:proofErr w:type="spellEnd"/>
      <w:r w:rsidRPr="00401637">
        <w:rPr>
          <w:rFonts w:ascii="Georgia" w:hAnsi="Georgia"/>
          <w:sz w:val="18"/>
          <w:szCs w:val="18"/>
          <w:lang w:val="en-US"/>
        </w:rPr>
        <w:t xml:space="preserve">. </w:t>
      </w:r>
      <w:r w:rsidRPr="00401637">
        <w:rPr>
          <w:rFonts w:ascii="Georgia" w:hAnsi="Georgia"/>
          <w:i/>
          <w:iCs/>
          <w:sz w:val="18"/>
          <w:szCs w:val="18"/>
        </w:rPr>
        <w:t>Cic</w:t>
      </w:r>
      <w:r w:rsidRPr="00401637">
        <w:rPr>
          <w:rFonts w:ascii="Georgia" w:hAnsi="Georgia"/>
          <w:sz w:val="18"/>
          <w:szCs w:val="18"/>
        </w:rPr>
        <w:t xml:space="preserve">. in </w:t>
      </w:r>
      <w:proofErr w:type="spellStart"/>
      <w:r w:rsidRPr="00401637">
        <w:rPr>
          <w:rFonts w:ascii="Georgia" w:hAnsi="Georgia"/>
          <w:sz w:val="18"/>
          <w:szCs w:val="18"/>
        </w:rPr>
        <w:t>Verrem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2.2.71.173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Mario </w:t>
      </w:r>
      <w:proofErr w:type="spellStart"/>
      <w:r w:rsidRPr="00401637">
        <w:rPr>
          <w:rFonts w:ascii="Georgia" w:hAnsi="Georgia"/>
          <w:sz w:val="18"/>
          <w:szCs w:val="18"/>
        </w:rPr>
        <w:t>Varvaro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Le prime trascrizioni del palinsesto di Gaio e il presunto «mistero» delle schede veronesi (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BCapVr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, </w:t>
      </w:r>
      <w:r w:rsidRPr="00401637">
        <w:rPr>
          <w:rFonts w:ascii="Georgia" w:hAnsi="Georgia"/>
          <w:sz w:val="18"/>
          <w:szCs w:val="18"/>
        </w:rPr>
        <w:t xml:space="preserve">Cod. </w:t>
      </w:r>
      <w:proofErr w:type="spellStart"/>
      <w:r w:rsidRPr="00401637">
        <w:rPr>
          <w:rFonts w:ascii="Georgia" w:hAnsi="Georgia"/>
          <w:sz w:val="18"/>
          <w:szCs w:val="18"/>
        </w:rPr>
        <w:t>DCCCIX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>)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Pr="00FC321B" w:rsidRDefault="00401637" w:rsidP="00401637">
      <w:pPr>
        <w:ind w:right="1700"/>
        <w:rPr>
          <w:rFonts w:ascii="Georgia" w:hAnsi="Georgia"/>
          <w:b/>
          <w:sz w:val="18"/>
          <w:szCs w:val="18"/>
        </w:rPr>
      </w:pPr>
      <w:proofErr w:type="spellStart"/>
      <w:r w:rsidRPr="00FC321B">
        <w:rPr>
          <w:rFonts w:ascii="Georgia" w:hAnsi="Georgia"/>
          <w:b/>
          <w:sz w:val="18"/>
          <w:szCs w:val="18"/>
        </w:rPr>
        <w:t>Notae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Danilo Cicero, </w:t>
      </w:r>
      <w:r w:rsidRPr="00401637">
        <w:rPr>
          <w:rFonts w:ascii="Georgia" w:hAnsi="Georgia"/>
          <w:i/>
          <w:iCs/>
          <w:sz w:val="18"/>
          <w:szCs w:val="18"/>
        </w:rPr>
        <w:t xml:space="preserve">Per un'analisi dei contratti di </w:t>
      </w:r>
      <w:proofErr w:type="spellStart"/>
      <w:r w:rsidRPr="00401637">
        <w:rPr>
          <w:rFonts w:ascii="Georgia" w:hAnsi="Georgia"/>
          <w:sz w:val="18"/>
          <w:szCs w:val="18"/>
        </w:rPr>
        <w:t>misthoprasia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Giovanna Daniela Merola, </w:t>
      </w:r>
      <w:r w:rsidRPr="00401637">
        <w:rPr>
          <w:rFonts w:ascii="Georgia" w:hAnsi="Georgia"/>
          <w:i/>
          <w:iCs/>
          <w:sz w:val="18"/>
          <w:szCs w:val="18"/>
        </w:rPr>
        <w:t xml:space="preserve">Giurisdizione procuratoria nella </w:t>
      </w:r>
      <w:proofErr w:type="spellStart"/>
      <w:r w:rsidRPr="00401637">
        <w:rPr>
          <w:rFonts w:ascii="Georgia" w:hAnsi="Georgia"/>
          <w:sz w:val="18"/>
          <w:szCs w:val="18"/>
        </w:rPr>
        <w:t>lex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portus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Asiae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>?</w:t>
      </w:r>
      <w:r w:rsidRPr="00401637">
        <w:rPr>
          <w:rFonts w:ascii="Georgia" w:hAnsi="Georgia"/>
          <w:sz w:val="18"/>
          <w:szCs w:val="18"/>
        </w:rPr>
        <w:t>;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Renata Schiavo, </w:t>
      </w:r>
      <w:r w:rsidRPr="00401637">
        <w:rPr>
          <w:rFonts w:ascii="Georgia" w:hAnsi="Georgia"/>
          <w:i/>
          <w:iCs/>
          <w:sz w:val="18"/>
          <w:szCs w:val="18"/>
        </w:rPr>
        <w:t>Rapporti morali e giuridici tra viventi e defunti nell'Egitto faraonico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Pr="00317BFD" w:rsidRDefault="00401637" w:rsidP="00401637">
      <w:pPr>
        <w:ind w:right="1700"/>
        <w:rPr>
          <w:rFonts w:ascii="Georgia" w:hAnsi="Georgia"/>
          <w:sz w:val="18"/>
          <w:szCs w:val="18"/>
          <w:lang w:val="en-US"/>
        </w:rPr>
      </w:pPr>
      <w:r w:rsidRPr="00317BFD">
        <w:rPr>
          <w:rFonts w:ascii="Georgia" w:hAnsi="Georgia"/>
          <w:sz w:val="18"/>
          <w:szCs w:val="18"/>
          <w:lang w:val="en-US"/>
        </w:rPr>
        <w:t xml:space="preserve">Joseph Georg Wolf,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Eine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Heiratserlaubnis</w:t>
      </w:r>
      <w:proofErr w:type="spellEnd"/>
      <w:r w:rsidRPr="00317BFD">
        <w:rPr>
          <w:rFonts w:ascii="Georgia" w:hAnsi="Georgia"/>
          <w:sz w:val="18"/>
          <w:szCs w:val="18"/>
          <w:lang w:val="en-US"/>
        </w:rPr>
        <w:t xml:space="preserve">; </w:t>
      </w:r>
      <w:proofErr w:type="spellStart"/>
      <w:r w:rsidRPr="00317BFD">
        <w:rPr>
          <w:rFonts w:ascii="Georgia" w:hAnsi="Georgia"/>
          <w:sz w:val="18"/>
          <w:szCs w:val="18"/>
          <w:lang w:val="en-US"/>
        </w:rPr>
        <w:t>Lectvrae</w:t>
      </w:r>
      <w:proofErr w:type="spellEnd"/>
      <w:r w:rsidRPr="00317BFD">
        <w:rPr>
          <w:rFonts w:ascii="Georgia" w:hAnsi="Georgia"/>
          <w:sz w:val="18"/>
          <w:szCs w:val="18"/>
          <w:lang w:val="en-US"/>
        </w:rPr>
        <w:t xml:space="preserve">: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Valerio Massimo Minale, </w:t>
      </w:r>
      <w:r w:rsidRPr="00401637">
        <w:rPr>
          <w:rFonts w:ascii="Georgia" w:hAnsi="Georgia"/>
          <w:i/>
          <w:iCs/>
          <w:sz w:val="18"/>
          <w:szCs w:val="18"/>
        </w:rPr>
        <w:t>Legislazione imperiale e manicheismo da Diocleziano a Costantino. Genesi di un'eresia (</w:t>
      </w:r>
      <w:r w:rsidRPr="00401637">
        <w:rPr>
          <w:rFonts w:ascii="Georgia" w:hAnsi="Georgia"/>
          <w:sz w:val="18"/>
          <w:szCs w:val="18"/>
        </w:rPr>
        <w:t xml:space="preserve">Massimiliano Diliberto </w:t>
      </w:r>
      <w:proofErr w:type="spellStart"/>
      <w:r w:rsidRPr="00401637">
        <w:rPr>
          <w:rFonts w:ascii="Georgia" w:hAnsi="Georgia"/>
          <w:sz w:val="18"/>
          <w:szCs w:val="18"/>
        </w:rPr>
        <w:t>Paulsen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>)</w:t>
      </w:r>
      <w:r w:rsidRPr="00401637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b/>
          <w:bCs/>
          <w:sz w:val="15"/>
          <w:szCs w:val="15"/>
        </w:rPr>
        <w:lastRenderedPageBreak/>
        <w:t>*</w:t>
      </w:r>
      <w:r>
        <w:rPr>
          <w:rFonts w:ascii="Georgia" w:hAnsi="Georgia"/>
          <w:sz w:val="15"/>
          <w:szCs w:val="15"/>
        </w:rPr>
        <w:t xml:space="preserve"> </w:t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sz w:val="15"/>
          <w:szCs w:val="15"/>
        </w:rPr>
        <w:br/>
      </w:r>
      <w:r w:rsidRPr="00FC321B">
        <w:rPr>
          <w:rFonts w:ascii="Georgia" w:hAnsi="Georgia"/>
          <w:b/>
          <w:sz w:val="20"/>
          <w:szCs w:val="20"/>
        </w:rPr>
        <w:t>Volume 5, 2013</w:t>
      </w:r>
      <w:r>
        <w:rPr>
          <w:rFonts w:ascii="Georgia" w:hAnsi="Georgia"/>
          <w:sz w:val="20"/>
          <w:szCs w:val="20"/>
        </w:rPr>
        <w:br/>
        <w:t>Pp. 232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5"/>
          <w:szCs w:val="15"/>
        </w:rPr>
        <w:br/>
      </w:r>
      <w:hyperlink r:id="rId5" w:history="1"/>
      <w:r>
        <w:rPr>
          <w:rFonts w:ascii="Georgia" w:hAnsi="Georgia"/>
          <w:sz w:val="15"/>
          <w:szCs w:val="15"/>
        </w:rPr>
        <w:br/>
      </w:r>
      <w:r w:rsidRPr="00401637">
        <w:rPr>
          <w:rFonts w:ascii="Georgia" w:hAnsi="Georgia"/>
          <w:sz w:val="18"/>
          <w:szCs w:val="18"/>
        </w:rPr>
        <w:t xml:space="preserve">Gianfranco Purpura, </w:t>
      </w:r>
      <w:r w:rsidRPr="00401637">
        <w:rPr>
          <w:rFonts w:ascii="Georgia" w:hAnsi="Georgia"/>
          <w:i/>
          <w:iCs/>
          <w:sz w:val="18"/>
          <w:szCs w:val="18"/>
        </w:rPr>
        <w:t>Editoriale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FC321B">
        <w:rPr>
          <w:rFonts w:ascii="Georgia" w:hAnsi="Georgia"/>
          <w:b/>
          <w:sz w:val="18"/>
          <w:szCs w:val="18"/>
        </w:rPr>
        <w:t>Acta</w:t>
      </w:r>
      <w:proofErr w:type="spellEnd"/>
      <w:r w:rsidRPr="00FC321B">
        <w:rPr>
          <w:rFonts w:ascii="Georgia" w:hAnsi="Georgia"/>
          <w:b/>
          <w:sz w:val="18"/>
          <w:szCs w:val="18"/>
        </w:rPr>
        <w:t xml:space="preserve">.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Atti del convegno "Severissime </w:t>
      </w:r>
      <w:proofErr w:type="spellStart"/>
      <w:r w:rsidRPr="00401637">
        <w:rPr>
          <w:rFonts w:ascii="Georgia" w:hAnsi="Georgia"/>
          <w:sz w:val="18"/>
          <w:szCs w:val="18"/>
        </w:rPr>
        <w:t>vindicari</w:t>
      </w:r>
      <w:proofErr w:type="spellEnd"/>
      <w:r w:rsidRPr="00401637">
        <w:rPr>
          <w:rFonts w:ascii="Georgia" w:hAnsi="Georgia"/>
          <w:sz w:val="18"/>
          <w:szCs w:val="18"/>
        </w:rPr>
        <w:t xml:space="preserve">. Aspetti giuridici e sociali della repressione criminale </w:t>
      </w:r>
      <w:proofErr w:type="spellStart"/>
      <w:r w:rsidRPr="00401637">
        <w:rPr>
          <w:rFonts w:ascii="Georgia" w:hAnsi="Georgia"/>
          <w:sz w:val="18"/>
          <w:szCs w:val="18"/>
        </w:rPr>
        <w:t>tardoantica</w:t>
      </w:r>
      <w:proofErr w:type="spellEnd"/>
      <w:r w:rsidRPr="00401637">
        <w:rPr>
          <w:rFonts w:ascii="Georgia" w:hAnsi="Georgia"/>
          <w:sz w:val="18"/>
          <w:szCs w:val="18"/>
        </w:rPr>
        <w:t xml:space="preserve">", Parma, 10 Marzo 2011.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Salvatore </w:t>
      </w:r>
      <w:proofErr w:type="spellStart"/>
      <w:r w:rsidRPr="00401637">
        <w:rPr>
          <w:rFonts w:ascii="Georgia" w:hAnsi="Georgia"/>
          <w:sz w:val="18"/>
          <w:szCs w:val="18"/>
        </w:rPr>
        <w:t>Puliatti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Introduzione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Andrea </w:t>
      </w:r>
      <w:proofErr w:type="spellStart"/>
      <w:r w:rsidRPr="00401637">
        <w:rPr>
          <w:rFonts w:ascii="Georgia" w:hAnsi="Georgia"/>
          <w:sz w:val="18"/>
          <w:szCs w:val="18"/>
        </w:rPr>
        <w:t>Lovato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sz w:val="18"/>
          <w:szCs w:val="18"/>
        </w:rPr>
        <w:t>Corporis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coercitio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(</w:t>
      </w:r>
      <w:r w:rsidRPr="00401637">
        <w:rPr>
          <w:rFonts w:ascii="Georgia" w:hAnsi="Georgia"/>
          <w:sz w:val="18"/>
          <w:szCs w:val="18"/>
        </w:rPr>
        <w:t xml:space="preserve">III-VI </w:t>
      </w:r>
      <w:r w:rsidRPr="00401637">
        <w:rPr>
          <w:rFonts w:ascii="Georgia" w:hAnsi="Georgia"/>
          <w:i/>
          <w:iCs/>
          <w:sz w:val="18"/>
          <w:szCs w:val="18"/>
        </w:rPr>
        <w:t>secc.)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Salvo </w:t>
      </w:r>
      <w:proofErr w:type="spellStart"/>
      <w:r w:rsidRPr="00401637">
        <w:rPr>
          <w:rFonts w:ascii="Georgia" w:hAnsi="Georgia"/>
          <w:sz w:val="18"/>
          <w:szCs w:val="18"/>
        </w:rPr>
        <w:t>Randazzo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sz w:val="18"/>
          <w:szCs w:val="18"/>
        </w:rPr>
        <w:t>Collegium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poena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teneatur</w:t>
      </w:r>
      <w:proofErr w:type="spellEnd"/>
      <w:r w:rsidRPr="00401637">
        <w:rPr>
          <w:rFonts w:ascii="Georgia" w:hAnsi="Georgia"/>
          <w:sz w:val="18"/>
          <w:szCs w:val="18"/>
        </w:rPr>
        <w:t xml:space="preserve">. </w:t>
      </w:r>
      <w:r w:rsidRPr="00401637">
        <w:rPr>
          <w:rFonts w:ascii="Georgia" w:hAnsi="Georgia"/>
          <w:i/>
          <w:iCs/>
          <w:sz w:val="18"/>
          <w:szCs w:val="18"/>
        </w:rPr>
        <w:t xml:space="preserve">Per una verifica del principio </w:t>
      </w:r>
      <w:r w:rsidRPr="00401637">
        <w:rPr>
          <w:rFonts w:ascii="Georgia" w:hAnsi="Georgia"/>
          <w:sz w:val="18"/>
          <w:szCs w:val="18"/>
        </w:rPr>
        <w:t>«</w:t>
      </w:r>
      <w:proofErr w:type="spellStart"/>
      <w:r w:rsidRPr="00401637">
        <w:rPr>
          <w:rFonts w:ascii="Georgia" w:hAnsi="Georgia"/>
          <w:sz w:val="18"/>
          <w:szCs w:val="18"/>
        </w:rPr>
        <w:t>societas</w:t>
      </w:r>
      <w:proofErr w:type="spellEnd"/>
      <w:r w:rsidRPr="00401637">
        <w:rPr>
          <w:rFonts w:ascii="Georgia" w:hAnsi="Georgia"/>
          <w:sz w:val="18"/>
          <w:szCs w:val="18"/>
        </w:rPr>
        <w:t xml:space="preserve"> delinquere non </w:t>
      </w:r>
      <w:proofErr w:type="spellStart"/>
      <w:r w:rsidRPr="00401637">
        <w:rPr>
          <w:rFonts w:ascii="Georgia" w:hAnsi="Georgia"/>
          <w:sz w:val="18"/>
          <w:szCs w:val="18"/>
        </w:rPr>
        <w:t>potest</w:t>
      </w:r>
      <w:proofErr w:type="spellEnd"/>
      <w:r w:rsidRPr="00401637">
        <w:rPr>
          <w:rFonts w:ascii="Georgia" w:hAnsi="Georgia"/>
          <w:sz w:val="18"/>
          <w:szCs w:val="18"/>
        </w:rPr>
        <w:t xml:space="preserve">» </w:t>
      </w:r>
      <w:r w:rsidRPr="00401637">
        <w:rPr>
          <w:rFonts w:ascii="Georgia" w:hAnsi="Georgia"/>
          <w:i/>
          <w:iCs/>
          <w:sz w:val="18"/>
          <w:szCs w:val="18"/>
        </w:rPr>
        <w:t>nel diritto associativo tardo antico</w:t>
      </w:r>
      <w:r w:rsidRPr="00401637">
        <w:rPr>
          <w:rFonts w:ascii="Georgia" w:hAnsi="Georgia"/>
          <w:sz w:val="18"/>
          <w:szCs w:val="18"/>
        </w:rPr>
        <w:t>;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Seminario "212 d.c.-2012. La </w:t>
      </w:r>
      <w:proofErr w:type="spellStart"/>
      <w:r w:rsidRPr="00401637">
        <w:rPr>
          <w:rFonts w:ascii="Georgia" w:hAnsi="Georgia"/>
          <w:sz w:val="18"/>
          <w:szCs w:val="18"/>
        </w:rPr>
        <w:t>Constitutio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Antoniniana</w:t>
      </w:r>
      <w:proofErr w:type="spellEnd"/>
      <w:r w:rsidRPr="00401637">
        <w:rPr>
          <w:rFonts w:ascii="Georgia" w:hAnsi="Georgia"/>
          <w:sz w:val="18"/>
          <w:szCs w:val="18"/>
        </w:rPr>
        <w:t xml:space="preserve">: </w:t>
      </w:r>
      <w:proofErr w:type="spellStart"/>
      <w:r w:rsidRPr="00401637">
        <w:rPr>
          <w:rFonts w:ascii="Georgia" w:hAnsi="Georgia"/>
          <w:sz w:val="18"/>
          <w:szCs w:val="18"/>
        </w:rPr>
        <w:t>communis</w:t>
      </w:r>
      <w:proofErr w:type="spellEnd"/>
      <w:r w:rsidRPr="00401637">
        <w:rPr>
          <w:rFonts w:ascii="Georgia" w:hAnsi="Georgia"/>
          <w:sz w:val="18"/>
          <w:szCs w:val="18"/>
        </w:rPr>
        <w:t xml:space="preserve"> patria e impero universale. Una riflessione sulla cittadinanza: Roma antica e il mondo attuale", Agrigento, 13 dicembre 2012.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Oscar Belvedere, </w:t>
      </w:r>
      <w:r w:rsidRPr="00401637">
        <w:rPr>
          <w:rFonts w:ascii="Georgia" w:hAnsi="Georgia"/>
          <w:i/>
          <w:iCs/>
          <w:sz w:val="18"/>
          <w:szCs w:val="18"/>
        </w:rPr>
        <w:t>Una riflessione sulla cittadinanza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Valerio </w:t>
      </w:r>
      <w:proofErr w:type="spellStart"/>
      <w:r w:rsidRPr="00401637">
        <w:rPr>
          <w:rFonts w:ascii="Georgia" w:hAnsi="Georgia"/>
          <w:sz w:val="18"/>
          <w:szCs w:val="18"/>
        </w:rPr>
        <w:t>Marotta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Tre riflessioni sulla cittadinanza: da Roma antica al mondo attuale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>Gianfranco Purpura</w:t>
      </w:r>
      <w:r w:rsidRPr="00401637">
        <w:rPr>
          <w:rFonts w:ascii="Georgia" w:hAnsi="Georgia"/>
          <w:i/>
          <w:iCs/>
          <w:sz w:val="18"/>
          <w:szCs w:val="18"/>
        </w:rPr>
        <w:t xml:space="preserve">, Il P.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Giss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. 40, </w:t>
      </w:r>
      <w:r w:rsidRPr="00401637">
        <w:rPr>
          <w:rFonts w:ascii="Georgia" w:hAnsi="Georgia"/>
          <w:sz w:val="18"/>
          <w:szCs w:val="18"/>
        </w:rPr>
        <w:t xml:space="preserve">i; </w:t>
      </w:r>
    </w:p>
    <w:p w:rsidR="00FC321B" w:rsidRDefault="00FC321B" w:rsidP="00401637">
      <w:pPr>
        <w:ind w:right="1700"/>
        <w:rPr>
          <w:rFonts w:ascii="Georgia" w:hAnsi="Georgia"/>
          <w:sz w:val="18"/>
          <w:szCs w:val="18"/>
        </w:rPr>
      </w:pPr>
      <w:r w:rsidRPr="00FC321B">
        <w:rPr>
          <w:rFonts w:ascii="Georgia" w:hAnsi="Georgia"/>
          <w:b/>
          <w:sz w:val="18"/>
          <w:szCs w:val="18"/>
        </w:rPr>
        <w:t>Stu</w:t>
      </w:r>
      <w:r w:rsidR="00401637" w:rsidRPr="00FC321B">
        <w:rPr>
          <w:rFonts w:ascii="Georgia" w:hAnsi="Georgia"/>
          <w:b/>
          <w:sz w:val="18"/>
          <w:szCs w:val="18"/>
        </w:rPr>
        <w:t>dia:</w:t>
      </w:r>
      <w:r w:rsidR="00401637" w:rsidRPr="00401637">
        <w:rPr>
          <w:rFonts w:ascii="Georgia" w:hAnsi="Georgia"/>
          <w:sz w:val="18"/>
          <w:szCs w:val="18"/>
        </w:rPr>
        <w:t xml:space="preserve">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Giorgio </w:t>
      </w:r>
      <w:proofErr w:type="spellStart"/>
      <w:r w:rsidRPr="00401637">
        <w:rPr>
          <w:rFonts w:ascii="Georgia" w:hAnsi="Georgia"/>
          <w:sz w:val="18"/>
          <w:szCs w:val="18"/>
        </w:rPr>
        <w:t>Barone-Adesi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Istanze servili alle </w:t>
      </w:r>
      <w:proofErr w:type="spellStart"/>
      <w:r w:rsidRPr="00401637">
        <w:rPr>
          <w:rFonts w:ascii="Georgia" w:hAnsi="Georgia"/>
          <w:sz w:val="18"/>
          <w:szCs w:val="18"/>
        </w:rPr>
        <w:t>libertates</w:t>
      </w:r>
      <w:proofErr w:type="spellEnd"/>
      <w:r w:rsidRPr="00401637">
        <w:rPr>
          <w:rFonts w:ascii="Georgia" w:hAnsi="Georgia"/>
          <w:sz w:val="18"/>
          <w:szCs w:val="18"/>
        </w:rPr>
        <w:t>:</w:t>
      </w:r>
      <w:r w:rsidRPr="00401637">
        <w:rPr>
          <w:rFonts w:ascii="Georgia" w:hAnsi="Georgia"/>
          <w:i/>
          <w:iCs/>
          <w:sz w:val="18"/>
          <w:szCs w:val="18"/>
        </w:rPr>
        <w:t xml:space="preserve"> alle origini della disciplina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constantiniana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r w:rsidRPr="00401637">
        <w:rPr>
          <w:rFonts w:ascii="Georgia" w:hAnsi="Georgia"/>
          <w:sz w:val="18"/>
          <w:szCs w:val="18"/>
        </w:rPr>
        <w:t xml:space="preserve">De </w:t>
      </w:r>
      <w:proofErr w:type="spellStart"/>
      <w:r w:rsidRPr="00401637">
        <w:rPr>
          <w:rFonts w:ascii="Georgia" w:hAnsi="Georgia"/>
          <w:sz w:val="18"/>
          <w:szCs w:val="18"/>
        </w:rPr>
        <w:t>his</w:t>
      </w:r>
      <w:proofErr w:type="spellEnd"/>
      <w:r w:rsidRPr="00401637">
        <w:rPr>
          <w:rFonts w:ascii="Georgia" w:hAnsi="Georgia"/>
          <w:sz w:val="18"/>
          <w:szCs w:val="18"/>
        </w:rPr>
        <w:t xml:space="preserve"> qui in </w:t>
      </w:r>
      <w:proofErr w:type="spellStart"/>
      <w:r w:rsidRPr="00401637">
        <w:rPr>
          <w:rFonts w:ascii="Georgia" w:hAnsi="Georgia"/>
          <w:sz w:val="18"/>
          <w:szCs w:val="18"/>
        </w:rPr>
        <w:t>ecclesiis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manumittuntur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Maria Teresa Carbone, </w:t>
      </w:r>
      <w:r w:rsidRPr="00401637">
        <w:rPr>
          <w:rFonts w:ascii="Georgia" w:hAnsi="Georgia"/>
          <w:i/>
          <w:iCs/>
          <w:sz w:val="18"/>
          <w:szCs w:val="18"/>
        </w:rPr>
        <w:t>L'affidamento della tutela alla madre: da Teodosio I (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CTh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>. 3.17.4) a Giustiniano (Nov. 118.5)</w:t>
      </w:r>
      <w:r w:rsidRPr="00401637">
        <w:rPr>
          <w:rFonts w:ascii="Georgia" w:hAnsi="Georgia"/>
          <w:sz w:val="18"/>
          <w:szCs w:val="18"/>
        </w:rPr>
        <w:t>;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FC321B">
        <w:rPr>
          <w:rFonts w:ascii="Georgia" w:hAnsi="Georgia"/>
          <w:b/>
          <w:sz w:val="18"/>
          <w:szCs w:val="18"/>
        </w:rPr>
        <w:t>Notae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Jose Maria </w:t>
      </w:r>
      <w:proofErr w:type="spellStart"/>
      <w:r w:rsidRPr="00401637">
        <w:rPr>
          <w:rFonts w:ascii="Georgia" w:hAnsi="Georgia"/>
          <w:sz w:val="18"/>
          <w:szCs w:val="18"/>
        </w:rPr>
        <w:t>Ribas</w:t>
      </w:r>
      <w:proofErr w:type="spellEnd"/>
      <w:r w:rsidRPr="00401637">
        <w:rPr>
          <w:rFonts w:ascii="Georgia" w:hAnsi="Georgia"/>
          <w:sz w:val="18"/>
          <w:szCs w:val="18"/>
        </w:rPr>
        <w:t xml:space="preserve"> Alba, </w:t>
      </w:r>
      <w:r w:rsidRPr="00401637">
        <w:rPr>
          <w:rFonts w:ascii="Georgia" w:hAnsi="Georgia"/>
          <w:i/>
          <w:iCs/>
          <w:sz w:val="18"/>
          <w:szCs w:val="18"/>
        </w:rPr>
        <w:t xml:space="preserve">Los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procesos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a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Jesus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de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Nazaret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Anna Sofia,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Nomoi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e HPW. I legislatori dell'occidente greco e la codificazione del diritto nell'antico Egitto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Jose Antonio </w:t>
      </w:r>
      <w:proofErr w:type="spellStart"/>
      <w:r w:rsidRPr="00401637">
        <w:rPr>
          <w:rFonts w:ascii="Georgia" w:hAnsi="Georgia"/>
          <w:sz w:val="18"/>
          <w:szCs w:val="18"/>
        </w:rPr>
        <w:t>Gonzalez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Romanillos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El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ius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occidendi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en la </w:t>
      </w:r>
      <w:proofErr w:type="spellStart"/>
      <w:r w:rsidRPr="00401637">
        <w:rPr>
          <w:rFonts w:ascii="Georgia" w:hAnsi="Georgia"/>
          <w:sz w:val="18"/>
          <w:szCs w:val="18"/>
        </w:rPr>
        <w:t>lex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Iulia</w:t>
      </w:r>
      <w:proofErr w:type="spellEnd"/>
      <w:r w:rsidRPr="00401637">
        <w:rPr>
          <w:rFonts w:ascii="Georgia" w:hAnsi="Georgia"/>
          <w:sz w:val="18"/>
          <w:szCs w:val="18"/>
        </w:rPr>
        <w:t xml:space="preserve"> de </w:t>
      </w:r>
      <w:proofErr w:type="spellStart"/>
      <w:r w:rsidRPr="00401637">
        <w:rPr>
          <w:rFonts w:ascii="Georgia" w:hAnsi="Georgia"/>
          <w:sz w:val="18"/>
          <w:szCs w:val="18"/>
        </w:rPr>
        <w:t>adulteriis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Alberto </w:t>
      </w:r>
      <w:proofErr w:type="spellStart"/>
      <w:r w:rsidRPr="00401637">
        <w:rPr>
          <w:rFonts w:ascii="Georgia" w:hAnsi="Georgia"/>
          <w:sz w:val="18"/>
          <w:szCs w:val="18"/>
        </w:rPr>
        <w:t>Sarra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La concezione costantiniana di </w:t>
      </w:r>
      <w:proofErr w:type="spellStart"/>
      <w:r w:rsidRPr="00401637">
        <w:rPr>
          <w:rFonts w:ascii="Georgia" w:hAnsi="Georgia"/>
          <w:sz w:val="18"/>
          <w:szCs w:val="18"/>
        </w:rPr>
        <w:t>episcopon</w:t>
      </w:r>
      <w:proofErr w:type="spellEnd"/>
      <w:r w:rsidRPr="00401637">
        <w:rPr>
          <w:rFonts w:ascii="Georgia" w:hAnsi="Georgia"/>
          <w:sz w:val="18"/>
          <w:szCs w:val="18"/>
        </w:rPr>
        <w:t xml:space="preserve"> ton </w:t>
      </w:r>
      <w:proofErr w:type="spellStart"/>
      <w:r w:rsidRPr="00401637">
        <w:rPr>
          <w:rFonts w:ascii="Georgia" w:hAnsi="Georgia"/>
          <w:sz w:val="18"/>
          <w:szCs w:val="18"/>
        </w:rPr>
        <w:t>ekton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FC321B">
        <w:rPr>
          <w:rFonts w:ascii="Georgia" w:hAnsi="Georgia"/>
          <w:b/>
          <w:sz w:val="18"/>
          <w:szCs w:val="18"/>
        </w:rPr>
        <w:t>Lectvrae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Mario </w:t>
      </w:r>
      <w:proofErr w:type="spellStart"/>
      <w:r w:rsidRPr="00401637">
        <w:rPr>
          <w:rFonts w:ascii="Georgia" w:hAnsi="Georgia"/>
          <w:sz w:val="18"/>
          <w:szCs w:val="18"/>
        </w:rPr>
        <w:t>Varvaro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Le istituzioni di Gaio e il </w:t>
      </w:r>
      <w:proofErr w:type="spellStart"/>
      <w:r w:rsidRPr="00401637">
        <w:rPr>
          <w:rFonts w:ascii="Georgia" w:hAnsi="Georgia"/>
          <w:sz w:val="18"/>
          <w:szCs w:val="18"/>
        </w:rPr>
        <w:t>Glucksstern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di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Niebuhr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r w:rsidRPr="00401637">
        <w:rPr>
          <w:rFonts w:ascii="Georgia" w:hAnsi="Georgia"/>
          <w:sz w:val="18"/>
          <w:szCs w:val="18"/>
        </w:rPr>
        <w:t>(</w:t>
      </w:r>
      <w:proofErr w:type="spellStart"/>
      <w:r w:rsidRPr="00401637">
        <w:rPr>
          <w:rFonts w:ascii="Georgia" w:hAnsi="Georgia"/>
          <w:sz w:val="18"/>
          <w:szCs w:val="18"/>
        </w:rPr>
        <w:t>Ulrich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Manthe</w:t>
      </w:r>
      <w:proofErr w:type="spellEnd"/>
      <w:r w:rsidRPr="00401637">
        <w:rPr>
          <w:rFonts w:ascii="Georgia" w:hAnsi="Georgia"/>
          <w:sz w:val="18"/>
          <w:szCs w:val="18"/>
        </w:rPr>
        <w:t xml:space="preserve">);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Massimo </w:t>
      </w:r>
      <w:proofErr w:type="spellStart"/>
      <w:r w:rsidRPr="00401637">
        <w:rPr>
          <w:rFonts w:ascii="Georgia" w:hAnsi="Georgia"/>
          <w:sz w:val="18"/>
          <w:szCs w:val="18"/>
        </w:rPr>
        <w:t>Miglietta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Una suggestiva raccolta sulla giurisprudenza romana classica protagonista nella dialettica tra potere e processo</w:t>
      </w:r>
      <w:r w:rsidRPr="00401637">
        <w:rPr>
          <w:rFonts w:ascii="Georgia" w:hAnsi="Georgia"/>
          <w:sz w:val="18"/>
          <w:szCs w:val="18"/>
        </w:rPr>
        <w:t>.</w:t>
      </w:r>
      <w:r w:rsidRPr="00401637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b/>
          <w:bCs/>
          <w:sz w:val="15"/>
          <w:szCs w:val="15"/>
        </w:rPr>
        <w:t>*</w:t>
      </w:r>
      <w:r>
        <w:rPr>
          <w:rFonts w:ascii="Georgia" w:hAnsi="Georgia"/>
          <w:sz w:val="15"/>
          <w:szCs w:val="15"/>
        </w:rPr>
        <w:t xml:space="preserve"> </w:t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sz w:val="15"/>
          <w:szCs w:val="15"/>
        </w:rPr>
        <w:br/>
      </w:r>
      <w:r w:rsidRPr="00FC321B">
        <w:rPr>
          <w:rFonts w:ascii="Georgia" w:hAnsi="Georgia"/>
          <w:b/>
          <w:sz w:val="20"/>
          <w:szCs w:val="20"/>
        </w:rPr>
        <w:t>Volume 4, 2012</w:t>
      </w:r>
      <w:r>
        <w:rPr>
          <w:rFonts w:ascii="Georgia" w:hAnsi="Georgia"/>
          <w:sz w:val="20"/>
          <w:szCs w:val="20"/>
        </w:rPr>
        <w:br/>
        <w:t>Pp. 192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5"/>
          <w:szCs w:val="15"/>
        </w:rPr>
        <w:br/>
      </w:r>
      <w:hyperlink r:id="rId6" w:history="1"/>
      <w:r>
        <w:rPr>
          <w:rFonts w:ascii="Georgia" w:hAnsi="Georgia"/>
          <w:sz w:val="15"/>
          <w:szCs w:val="15"/>
        </w:rPr>
        <w:br/>
      </w:r>
      <w:r w:rsidR="00FC321B">
        <w:rPr>
          <w:rFonts w:ascii="Georgia" w:hAnsi="Georgia"/>
          <w:iCs/>
          <w:sz w:val="18"/>
          <w:szCs w:val="18"/>
        </w:rPr>
        <w:t xml:space="preserve">Gianfranco Purpura, </w:t>
      </w:r>
      <w:r w:rsidRPr="00401637">
        <w:rPr>
          <w:rFonts w:ascii="Georgia" w:hAnsi="Georgia"/>
          <w:i/>
          <w:iCs/>
          <w:sz w:val="18"/>
          <w:szCs w:val="18"/>
        </w:rPr>
        <w:t>Editoriale</w:t>
      </w:r>
      <w:r w:rsidRPr="00401637">
        <w:rPr>
          <w:rFonts w:ascii="Georgia" w:hAnsi="Georgia"/>
          <w:sz w:val="18"/>
          <w:szCs w:val="18"/>
        </w:rPr>
        <w:t>;</w:t>
      </w:r>
    </w:p>
    <w:p w:rsidR="00FC321B" w:rsidRDefault="00FC321B" w:rsidP="00401637">
      <w:pPr>
        <w:ind w:right="17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proofErr w:type="spellStart"/>
      <w:r w:rsidRPr="00FC321B">
        <w:rPr>
          <w:rFonts w:ascii="Georgia" w:hAnsi="Georgia"/>
          <w:b/>
          <w:sz w:val="18"/>
          <w:szCs w:val="18"/>
        </w:rPr>
        <w:t>Acta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 xml:space="preserve"> </w:t>
      </w:r>
    </w:p>
    <w:p w:rsidR="00FC321B" w:rsidRDefault="00FC321B" w:rsidP="00401637">
      <w:pPr>
        <w:ind w:right="17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Atti del convegno "</w:t>
      </w:r>
      <w:proofErr w:type="spellStart"/>
      <w:r>
        <w:rPr>
          <w:rFonts w:ascii="Georgia" w:hAnsi="Georgia"/>
          <w:sz w:val="18"/>
          <w:szCs w:val="18"/>
        </w:rPr>
        <w:t>Pu</w:t>
      </w:r>
      <w:r w:rsidR="00401637" w:rsidRPr="00401637">
        <w:rPr>
          <w:rFonts w:ascii="Georgia" w:hAnsi="Georgia"/>
          <w:sz w:val="18"/>
          <w:szCs w:val="18"/>
        </w:rPr>
        <w:t>eri</w:t>
      </w:r>
      <w:proofErr w:type="spellEnd"/>
      <w:r w:rsidR="00401637"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="00401637" w:rsidRPr="00401637">
        <w:rPr>
          <w:rFonts w:ascii="Georgia" w:hAnsi="Georgia"/>
          <w:sz w:val="18"/>
          <w:szCs w:val="18"/>
        </w:rPr>
        <w:t>et</w:t>
      </w:r>
      <w:proofErr w:type="spellEnd"/>
      <w:r w:rsidR="00401637"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="00401637" w:rsidRPr="00401637">
        <w:rPr>
          <w:rFonts w:ascii="Georgia" w:hAnsi="Georgia"/>
          <w:sz w:val="18"/>
          <w:szCs w:val="18"/>
        </w:rPr>
        <w:t>advlescentes</w:t>
      </w:r>
      <w:proofErr w:type="spellEnd"/>
      <w:r w:rsidR="00401637" w:rsidRPr="00401637">
        <w:rPr>
          <w:rFonts w:ascii="Georgia" w:hAnsi="Georgia"/>
          <w:sz w:val="18"/>
          <w:szCs w:val="18"/>
        </w:rPr>
        <w:t>. Società e diritto"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Salvatore </w:t>
      </w:r>
      <w:proofErr w:type="spellStart"/>
      <w:r w:rsidRPr="00401637">
        <w:rPr>
          <w:rFonts w:ascii="Georgia" w:hAnsi="Georgia"/>
          <w:sz w:val="18"/>
          <w:szCs w:val="18"/>
        </w:rPr>
        <w:t>Puliatti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Introduzione</w:t>
      </w:r>
      <w:r w:rsidRPr="00401637">
        <w:rPr>
          <w:rFonts w:ascii="Georgia" w:hAnsi="Georgia"/>
          <w:sz w:val="18"/>
          <w:szCs w:val="18"/>
        </w:rPr>
        <w:t>;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Mireille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Corbier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sz w:val="18"/>
          <w:szCs w:val="18"/>
        </w:rPr>
        <w:t>Iuuenis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sz w:val="18"/>
          <w:szCs w:val="18"/>
        </w:rPr>
        <w:t>Iuuenes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sz w:val="18"/>
          <w:szCs w:val="18"/>
        </w:rPr>
        <w:t>Iuuentus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>Francesca Lamberti</w:t>
      </w:r>
      <w:r w:rsidRPr="00401637">
        <w:rPr>
          <w:rFonts w:ascii="Georgia" w:hAnsi="Georgia"/>
          <w:i/>
          <w:iCs/>
          <w:sz w:val="18"/>
          <w:szCs w:val="18"/>
        </w:rPr>
        <w:t>, "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Infantia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", </w:t>
      </w:r>
      <w:r w:rsidR="00FC321B">
        <w:rPr>
          <w:rFonts w:ascii="Georgia" w:hAnsi="Georgia"/>
          <w:i/>
          <w:iCs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capacità di "fari/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intellegere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", </w:t>
      </w:r>
      <w:r w:rsidR="00FC321B">
        <w:rPr>
          <w:rFonts w:ascii="Georgia" w:hAnsi="Georgia"/>
          <w:i/>
          <w:iCs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e minore età nelle fonti giuridiche classiche e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tardoantiche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Francesco </w:t>
      </w:r>
      <w:proofErr w:type="spellStart"/>
      <w:r w:rsidRPr="00401637">
        <w:rPr>
          <w:rFonts w:ascii="Georgia" w:hAnsi="Georgia"/>
          <w:sz w:val="18"/>
          <w:szCs w:val="18"/>
        </w:rPr>
        <w:t>Musumeci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L'editto pretorio relativo ai minori di 25 anni e la sua </w:t>
      </w:r>
      <w:proofErr w:type="spellStart"/>
      <w:r w:rsidRPr="00401637">
        <w:rPr>
          <w:rFonts w:ascii="Georgia" w:hAnsi="Georgia"/>
          <w:sz w:val="18"/>
          <w:szCs w:val="18"/>
        </w:rPr>
        <w:t>interpretatio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in età imperiale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Marco Rizzi, </w:t>
      </w:r>
      <w:r w:rsidRPr="00401637">
        <w:rPr>
          <w:rFonts w:ascii="Georgia" w:hAnsi="Georgia"/>
          <w:i/>
          <w:iCs/>
          <w:sz w:val="18"/>
          <w:szCs w:val="18"/>
        </w:rPr>
        <w:t>I giovani nel cristianesimo antico tra metafora e norma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Salvatore </w:t>
      </w:r>
      <w:proofErr w:type="spellStart"/>
      <w:r w:rsidRPr="00401637">
        <w:rPr>
          <w:rFonts w:ascii="Georgia" w:hAnsi="Georgia"/>
          <w:sz w:val="18"/>
          <w:szCs w:val="18"/>
        </w:rPr>
        <w:t>Puliatti</w:t>
      </w:r>
      <w:proofErr w:type="spellEnd"/>
      <w:r w:rsidRPr="00401637">
        <w:rPr>
          <w:rFonts w:ascii="Georgia" w:hAnsi="Georgia"/>
          <w:sz w:val="18"/>
          <w:szCs w:val="18"/>
        </w:rPr>
        <w:t xml:space="preserve">, Ut </w:t>
      </w:r>
      <w:proofErr w:type="spellStart"/>
      <w:r w:rsidRPr="00401637">
        <w:rPr>
          <w:rFonts w:ascii="Georgia" w:hAnsi="Georgia"/>
          <w:sz w:val="18"/>
          <w:szCs w:val="18"/>
        </w:rPr>
        <w:t>patres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existamus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eorum</w:t>
      </w:r>
      <w:proofErr w:type="spellEnd"/>
      <w:r w:rsidRPr="00401637">
        <w:rPr>
          <w:rFonts w:ascii="Georgia" w:hAnsi="Georgia"/>
          <w:sz w:val="18"/>
          <w:szCs w:val="18"/>
        </w:rPr>
        <w:t xml:space="preserve"> qui </w:t>
      </w:r>
      <w:proofErr w:type="spellStart"/>
      <w:r w:rsidRPr="00401637">
        <w:rPr>
          <w:rFonts w:ascii="Georgia" w:hAnsi="Georgia"/>
          <w:sz w:val="18"/>
          <w:szCs w:val="18"/>
        </w:rPr>
        <w:t>sibi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ipsi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opem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ferre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nequeunt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. Alcuni aspetti della disciplina dei minori in età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tardoimperiale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401637">
        <w:rPr>
          <w:rFonts w:ascii="Georgia" w:hAnsi="Georgia"/>
          <w:sz w:val="18"/>
          <w:szCs w:val="18"/>
        </w:rPr>
        <w:t>Mariachiara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Giorda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I bambini nei monasteri dell'Egitto bizantino (</w:t>
      </w:r>
      <w:r w:rsidRPr="00401637">
        <w:rPr>
          <w:rFonts w:ascii="Georgia" w:hAnsi="Georgia"/>
          <w:sz w:val="18"/>
          <w:szCs w:val="18"/>
        </w:rPr>
        <w:t xml:space="preserve">V-VIII </w:t>
      </w:r>
      <w:r w:rsidRPr="00401637">
        <w:rPr>
          <w:rFonts w:ascii="Georgia" w:hAnsi="Georgia"/>
          <w:i/>
          <w:iCs/>
          <w:sz w:val="18"/>
          <w:szCs w:val="18"/>
        </w:rPr>
        <w:t>secolo)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Alfredo </w:t>
      </w:r>
      <w:proofErr w:type="spellStart"/>
      <w:r w:rsidRPr="00401637">
        <w:rPr>
          <w:rFonts w:ascii="Georgia" w:hAnsi="Georgia"/>
          <w:sz w:val="18"/>
          <w:szCs w:val="18"/>
        </w:rPr>
        <w:t>Mordechai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Rabello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Sull'esenzione della responsabilità penale del minore in diritto ebraico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FC321B" w:rsidP="00401637">
      <w:pPr>
        <w:ind w:right="1700"/>
        <w:rPr>
          <w:rFonts w:ascii="Georgia" w:hAnsi="Georgia"/>
          <w:sz w:val="18"/>
          <w:szCs w:val="18"/>
        </w:rPr>
      </w:pPr>
      <w:r w:rsidRPr="00FC321B">
        <w:rPr>
          <w:rFonts w:ascii="Georgia" w:hAnsi="Georgia"/>
          <w:b/>
          <w:sz w:val="18"/>
          <w:szCs w:val="18"/>
        </w:rPr>
        <w:t>Stu</w:t>
      </w:r>
      <w:r w:rsidR="00401637" w:rsidRPr="00FC321B">
        <w:rPr>
          <w:rFonts w:ascii="Georgia" w:hAnsi="Georgia"/>
          <w:b/>
          <w:sz w:val="18"/>
          <w:szCs w:val="18"/>
        </w:rPr>
        <w:t>dia:</w:t>
      </w:r>
      <w:r w:rsidR="00401637" w:rsidRPr="00401637">
        <w:rPr>
          <w:rFonts w:ascii="Georgia" w:hAnsi="Georgia"/>
          <w:sz w:val="18"/>
          <w:szCs w:val="18"/>
        </w:rPr>
        <w:t xml:space="preserve">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Gianfranco Purpura, </w:t>
      </w:r>
      <w:r w:rsidRPr="00401637">
        <w:rPr>
          <w:rFonts w:ascii="Georgia" w:hAnsi="Georgia"/>
          <w:i/>
          <w:iCs/>
          <w:sz w:val="18"/>
          <w:szCs w:val="18"/>
        </w:rPr>
        <w:t xml:space="preserve">L'Editto di Nazareth </w:t>
      </w:r>
      <w:r w:rsidRPr="00401637">
        <w:rPr>
          <w:rFonts w:ascii="Georgia" w:hAnsi="Georgia"/>
          <w:sz w:val="18"/>
          <w:szCs w:val="18"/>
        </w:rPr>
        <w:t xml:space="preserve">De </w:t>
      </w:r>
      <w:proofErr w:type="spellStart"/>
      <w:r w:rsidRPr="00401637">
        <w:rPr>
          <w:rFonts w:ascii="Georgia" w:hAnsi="Georgia"/>
          <w:sz w:val="18"/>
          <w:szCs w:val="18"/>
        </w:rPr>
        <w:t>violatione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sepulchrorum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FC321B">
        <w:rPr>
          <w:rFonts w:ascii="Georgia" w:hAnsi="Georgia"/>
          <w:b/>
          <w:sz w:val="18"/>
          <w:szCs w:val="18"/>
        </w:rPr>
        <w:t>Notae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F. Javier </w:t>
      </w:r>
      <w:proofErr w:type="spellStart"/>
      <w:r w:rsidRPr="00401637">
        <w:rPr>
          <w:rFonts w:ascii="Georgia" w:hAnsi="Georgia"/>
          <w:sz w:val="18"/>
          <w:szCs w:val="18"/>
        </w:rPr>
        <w:t>Casinos</w:t>
      </w:r>
      <w:proofErr w:type="spellEnd"/>
      <w:r w:rsidRPr="00401637">
        <w:rPr>
          <w:rFonts w:ascii="Georgia" w:hAnsi="Georgia"/>
          <w:sz w:val="18"/>
          <w:szCs w:val="18"/>
        </w:rPr>
        <w:t xml:space="preserve"> Mora,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Sobre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las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restricciones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suntuarias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en la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ley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de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las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r w:rsidRPr="00401637">
        <w:rPr>
          <w:rFonts w:ascii="Georgia" w:hAnsi="Georgia"/>
          <w:sz w:val="18"/>
          <w:szCs w:val="18"/>
        </w:rPr>
        <w:t xml:space="preserve">XII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tablas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FC321B">
        <w:rPr>
          <w:rFonts w:ascii="Georgia" w:hAnsi="Georgia"/>
          <w:b/>
          <w:sz w:val="18"/>
          <w:szCs w:val="18"/>
        </w:rPr>
        <w:t>Lectvrae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Marcella </w:t>
      </w:r>
      <w:proofErr w:type="spellStart"/>
      <w:r w:rsidRPr="00401637">
        <w:rPr>
          <w:rFonts w:ascii="Georgia" w:hAnsi="Georgia"/>
          <w:sz w:val="18"/>
          <w:szCs w:val="18"/>
        </w:rPr>
        <w:t>Raiola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Le </w:t>
      </w:r>
      <w:proofErr w:type="spellStart"/>
      <w:r w:rsidRPr="00401637">
        <w:rPr>
          <w:rFonts w:ascii="Georgia" w:hAnsi="Georgia"/>
          <w:sz w:val="18"/>
          <w:szCs w:val="18"/>
        </w:rPr>
        <w:t>nuances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dei </w:t>
      </w:r>
      <w:proofErr w:type="spellStart"/>
      <w:r w:rsidRPr="00401637">
        <w:rPr>
          <w:rFonts w:ascii="Georgia" w:hAnsi="Georgia"/>
          <w:sz w:val="18"/>
          <w:szCs w:val="18"/>
        </w:rPr>
        <w:t>munuscula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per Luigi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Amirante</w:t>
      </w:r>
      <w:proofErr w:type="spellEnd"/>
      <w:r w:rsidRPr="00401637">
        <w:rPr>
          <w:rFonts w:ascii="Georgia" w:hAnsi="Georgia"/>
          <w:sz w:val="18"/>
          <w:szCs w:val="18"/>
        </w:rPr>
        <w:t>.</w:t>
      </w:r>
      <w:r w:rsidRPr="00401637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b/>
          <w:bCs/>
          <w:sz w:val="15"/>
          <w:szCs w:val="15"/>
        </w:rPr>
        <w:t>*</w:t>
      </w:r>
      <w:r>
        <w:rPr>
          <w:rFonts w:ascii="Georgia" w:hAnsi="Georgia"/>
          <w:sz w:val="15"/>
          <w:szCs w:val="15"/>
        </w:rPr>
        <w:t xml:space="preserve"> </w:t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sz w:val="15"/>
          <w:szCs w:val="15"/>
        </w:rPr>
        <w:br/>
      </w:r>
      <w:r w:rsidRPr="00FC321B">
        <w:rPr>
          <w:rFonts w:ascii="Georgia" w:hAnsi="Georgia"/>
          <w:b/>
          <w:sz w:val="20"/>
          <w:szCs w:val="20"/>
        </w:rPr>
        <w:t>Volume 3, 2011</w:t>
      </w:r>
      <w:r w:rsidRPr="00FC321B">
        <w:rPr>
          <w:rFonts w:ascii="Georgia" w:hAnsi="Georgia"/>
          <w:b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Pp. 208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5"/>
          <w:szCs w:val="15"/>
        </w:rPr>
        <w:br/>
      </w:r>
      <w:hyperlink r:id="rId7" w:history="1"/>
      <w:r>
        <w:rPr>
          <w:rFonts w:ascii="Georgia" w:hAnsi="Georgia"/>
          <w:sz w:val="15"/>
          <w:szCs w:val="15"/>
        </w:rPr>
        <w:br/>
      </w:r>
      <w:r w:rsidR="00FC321B" w:rsidRPr="00FC321B">
        <w:rPr>
          <w:rFonts w:ascii="Georgia" w:hAnsi="Georgia"/>
          <w:iCs/>
          <w:sz w:val="18"/>
          <w:szCs w:val="18"/>
        </w:rPr>
        <w:t>Gianfranco Purpura,</w:t>
      </w:r>
      <w:r w:rsidR="00FC321B">
        <w:rPr>
          <w:rFonts w:ascii="Georgia" w:hAnsi="Georgia"/>
          <w:i/>
          <w:iCs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Editoriale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FC321B">
        <w:rPr>
          <w:rFonts w:ascii="Georgia" w:hAnsi="Georgia"/>
          <w:b/>
          <w:sz w:val="18"/>
          <w:szCs w:val="18"/>
        </w:rPr>
        <w:t>Acta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>Atti del convegno "Il correo narrante fra diritto e storia":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Gianfranco Purpura, </w:t>
      </w:r>
      <w:r w:rsidRPr="00401637">
        <w:rPr>
          <w:rFonts w:ascii="Georgia" w:hAnsi="Georgia"/>
          <w:i/>
          <w:iCs/>
          <w:sz w:val="18"/>
          <w:szCs w:val="18"/>
        </w:rPr>
        <w:t>Introduzione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Flavia Frisone, </w:t>
      </w:r>
      <w:r w:rsidRPr="00401637">
        <w:rPr>
          <w:rFonts w:ascii="Georgia" w:hAnsi="Georgia"/>
          <w:i/>
          <w:iCs/>
          <w:sz w:val="18"/>
          <w:szCs w:val="18"/>
        </w:rPr>
        <w:t xml:space="preserve">La </w:t>
      </w:r>
      <w:r w:rsidRPr="00401637">
        <w:rPr>
          <w:rFonts w:ascii="Georgia" w:hAnsi="Georgia"/>
          <w:sz w:val="18"/>
          <w:szCs w:val="18"/>
        </w:rPr>
        <w:t xml:space="preserve">polis </w:t>
      </w:r>
      <w:r w:rsidRPr="00401637">
        <w:rPr>
          <w:rFonts w:ascii="Georgia" w:hAnsi="Georgia"/>
          <w:i/>
          <w:iCs/>
          <w:sz w:val="18"/>
          <w:szCs w:val="18"/>
        </w:rPr>
        <w:t>greca: gli anticorpi della comunità solidale fra delazione e "pentitismo"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Mario </w:t>
      </w:r>
      <w:proofErr w:type="spellStart"/>
      <w:r w:rsidRPr="00401637">
        <w:rPr>
          <w:rFonts w:ascii="Georgia" w:hAnsi="Georgia"/>
          <w:sz w:val="18"/>
          <w:szCs w:val="18"/>
        </w:rPr>
        <w:t>Varvaro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Il valore probatorio delle dichiarazioni del correo: un percorso storico</w:t>
      </w:r>
      <w:r w:rsidRPr="00401637">
        <w:rPr>
          <w:rFonts w:ascii="Georgia" w:hAnsi="Georgia"/>
          <w:sz w:val="18"/>
          <w:szCs w:val="18"/>
        </w:rPr>
        <w:t>;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Salvatore </w:t>
      </w:r>
      <w:proofErr w:type="spellStart"/>
      <w:r w:rsidRPr="00401637">
        <w:rPr>
          <w:rFonts w:ascii="Georgia" w:hAnsi="Georgia"/>
          <w:sz w:val="18"/>
          <w:szCs w:val="18"/>
        </w:rPr>
        <w:t>Sciortino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Gli </w:t>
      </w:r>
      <w:proofErr w:type="spellStart"/>
      <w:r w:rsidRPr="00401637">
        <w:rPr>
          <w:rFonts w:ascii="Georgia" w:hAnsi="Georgia"/>
          <w:sz w:val="18"/>
          <w:szCs w:val="18"/>
        </w:rPr>
        <w:t>indices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nel processo criminale </w:t>
      </w:r>
      <w:r w:rsidRPr="00401637">
        <w:rPr>
          <w:rFonts w:ascii="Georgia" w:hAnsi="Georgia"/>
          <w:sz w:val="18"/>
          <w:szCs w:val="18"/>
        </w:rPr>
        <w:t xml:space="preserve">extra </w:t>
      </w:r>
      <w:proofErr w:type="spellStart"/>
      <w:r w:rsidRPr="00401637">
        <w:rPr>
          <w:rFonts w:ascii="Georgia" w:hAnsi="Georgia"/>
          <w:sz w:val="18"/>
          <w:szCs w:val="18"/>
        </w:rPr>
        <w:t>ordinem</w:t>
      </w:r>
      <w:proofErr w:type="spellEnd"/>
      <w:r w:rsidRPr="00401637">
        <w:rPr>
          <w:rFonts w:ascii="Georgia" w:hAnsi="Georgia"/>
          <w:sz w:val="18"/>
          <w:szCs w:val="18"/>
        </w:rPr>
        <w:t>;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Paola Maggio, </w:t>
      </w:r>
      <w:r w:rsidRPr="00401637">
        <w:rPr>
          <w:rFonts w:ascii="Georgia" w:hAnsi="Georgia"/>
          <w:i/>
          <w:iCs/>
          <w:sz w:val="18"/>
          <w:szCs w:val="18"/>
        </w:rPr>
        <w:t xml:space="preserve">Le qualifiche dei "dichiaranti": anomalie del modello italiano e spunti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comparatistici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Adriana </w:t>
      </w:r>
      <w:proofErr w:type="spellStart"/>
      <w:r w:rsidRPr="00401637">
        <w:rPr>
          <w:rFonts w:ascii="Georgia" w:hAnsi="Georgia"/>
          <w:sz w:val="18"/>
          <w:szCs w:val="18"/>
        </w:rPr>
        <w:t>Piras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La prova dichiarativa: la valutazione delle dichiarazioni del coimputato, dell'imputato in procedimento connesso o collegato e del testimone assistito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Michele </w:t>
      </w:r>
      <w:proofErr w:type="spellStart"/>
      <w:r w:rsidRPr="00401637">
        <w:rPr>
          <w:rFonts w:ascii="Georgia" w:hAnsi="Georgia"/>
          <w:sz w:val="18"/>
          <w:szCs w:val="18"/>
        </w:rPr>
        <w:t>Prestipino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Giarritta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Il verbale illustrativo della collaborazione nel sistema della l. n. 45/2001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FC321B" w:rsidP="00401637">
      <w:pPr>
        <w:ind w:right="1700"/>
        <w:rPr>
          <w:rFonts w:ascii="Georgia" w:hAnsi="Georgia"/>
          <w:sz w:val="18"/>
          <w:szCs w:val="18"/>
        </w:rPr>
      </w:pPr>
      <w:r w:rsidRPr="00FC321B">
        <w:rPr>
          <w:rFonts w:ascii="Georgia" w:hAnsi="Georgia"/>
          <w:b/>
          <w:sz w:val="18"/>
          <w:szCs w:val="18"/>
        </w:rPr>
        <w:t>Stu</w:t>
      </w:r>
      <w:r w:rsidR="00401637" w:rsidRPr="00FC321B">
        <w:rPr>
          <w:rFonts w:ascii="Georgia" w:hAnsi="Georgia"/>
          <w:b/>
          <w:sz w:val="18"/>
          <w:szCs w:val="18"/>
        </w:rPr>
        <w:t>dia:</w:t>
      </w:r>
      <w:r w:rsidR="00401637" w:rsidRPr="00401637">
        <w:rPr>
          <w:rFonts w:ascii="Georgia" w:hAnsi="Georgia"/>
          <w:sz w:val="18"/>
          <w:szCs w:val="18"/>
        </w:rPr>
        <w:t xml:space="preserve"> 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Giovanni </w:t>
      </w:r>
      <w:proofErr w:type="spellStart"/>
      <w:r w:rsidRPr="00401637">
        <w:rPr>
          <w:rFonts w:ascii="Georgia" w:hAnsi="Georgia"/>
          <w:sz w:val="18"/>
          <w:szCs w:val="18"/>
        </w:rPr>
        <w:t>Gulina</w:t>
      </w:r>
      <w:proofErr w:type="spellEnd"/>
      <w:r w:rsidRPr="00401637">
        <w:rPr>
          <w:rFonts w:ascii="Georgia" w:hAnsi="Georgia"/>
          <w:sz w:val="18"/>
          <w:szCs w:val="18"/>
        </w:rPr>
        <w:t xml:space="preserve">, In iure </w:t>
      </w:r>
      <w:proofErr w:type="spellStart"/>
      <w:r w:rsidRPr="00401637">
        <w:rPr>
          <w:rFonts w:ascii="Georgia" w:hAnsi="Georgia"/>
          <w:sz w:val="18"/>
          <w:szCs w:val="18"/>
        </w:rPr>
        <w:t>cessio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e mancata </w:t>
      </w:r>
      <w:proofErr w:type="spellStart"/>
      <w:r w:rsidRPr="00401637">
        <w:rPr>
          <w:rFonts w:ascii="Georgia" w:hAnsi="Georgia"/>
          <w:sz w:val="18"/>
          <w:szCs w:val="18"/>
        </w:rPr>
        <w:t>vindicatio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contraria nella </w:t>
      </w:r>
      <w:proofErr w:type="spellStart"/>
      <w:r w:rsidRPr="00401637">
        <w:rPr>
          <w:rFonts w:ascii="Georgia" w:hAnsi="Georgia"/>
          <w:sz w:val="18"/>
          <w:szCs w:val="18"/>
        </w:rPr>
        <w:t>legis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actio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contenziosa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C321B" w:rsidRDefault="00401637" w:rsidP="00401637">
      <w:pPr>
        <w:ind w:right="1700"/>
        <w:rPr>
          <w:rFonts w:ascii="Georgia" w:hAnsi="Georgia"/>
          <w:b/>
          <w:sz w:val="18"/>
          <w:szCs w:val="18"/>
        </w:rPr>
      </w:pPr>
      <w:proofErr w:type="spellStart"/>
      <w:r w:rsidRPr="00FC321B">
        <w:rPr>
          <w:rFonts w:ascii="Georgia" w:hAnsi="Georgia"/>
          <w:b/>
          <w:sz w:val="18"/>
          <w:szCs w:val="18"/>
        </w:rPr>
        <w:t>Notae</w:t>
      </w:r>
      <w:proofErr w:type="spellEnd"/>
      <w:r w:rsidRPr="00FC321B">
        <w:rPr>
          <w:rFonts w:ascii="Georgia" w:hAnsi="Georgia"/>
          <w:b/>
          <w:sz w:val="18"/>
          <w:szCs w:val="18"/>
        </w:rPr>
        <w:t>:</w:t>
      </w:r>
    </w:p>
    <w:p w:rsidR="00FC321B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Lauretta </w:t>
      </w:r>
      <w:proofErr w:type="spellStart"/>
      <w:r w:rsidRPr="00401637">
        <w:rPr>
          <w:rFonts w:ascii="Georgia" w:hAnsi="Georgia"/>
          <w:sz w:val="18"/>
          <w:szCs w:val="18"/>
        </w:rPr>
        <w:t>Maganzani</w:t>
      </w:r>
      <w:proofErr w:type="spellEnd"/>
      <w:r w:rsidRPr="00401637">
        <w:rPr>
          <w:rFonts w:ascii="Georgia" w:hAnsi="Georgia"/>
          <w:sz w:val="18"/>
          <w:szCs w:val="18"/>
        </w:rPr>
        <w:t xml:space="preserve">, Agri </w:t>
      </w:r>
      <w:proofErr w:type="spellStart"/>
      <w:r w:rsidRPr="00401637">
        <w:rPr>
          <w:rFonts w:ascii="Georgia" w:hAnsi="Georgia"/>
          <w:sz w:val="18"/>
          <w:szCs w:val="18"/>
        </w:rPr>
        <w:t>publici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vectigalibus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subiecti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>: organizzazione territoriale, regime giuridico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b/>
          <w:sz w:val="20"/>
          <w:szCs w:val="20"/>
        </w:rPr>
      </w:pPr>
      <w:r w:rsidRPr="00401637">
        <w:rPr>
          <w:rFonts w:ascii="Georgia" w:hAnsi="Georgia"/>
          <w:sz w:val="18"/>
          <w:szCs w:val="18"/>
        </w:rPr>
        <w:t xml:space="preserve">Antonino Metro, </w:t>
      </w:r>
      <w:r w:rsidRPr="00401637">
        <w:rPr>
          <w:rFonts w:ascii="Georgia" w:hAnsi="Georgia"/>
          <w:i/>
          <w:iCs/>
          <w:sz w:val="18"/>
          <w:szCs w:val="18"/>
        </w:rPr>
        <w:t>D. 1.7.21 e l'</w:t>
      </w:r>
      <w:proofErr w:type="spellStart"/>
      <w:r w:rsidRPr="00401637">
        <w:rPr>
          <w:rFonts w:ascii="Georgia" w:hAnsi="Georgia"/>
          <w:sz w:val="18"/>
          <w:szCs w:val="18"/>
        </w:rPr>
        <w:t>adrogatio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delle donne</w:t>
      </w:r>
      <w:r w:rsidRPr="00401637">
        <w:rPr>
          <w:rFonts w:ascii="Georgia" w:hAnsi="Georgia"/>
          <w:sz w:val="18"/>
          <w:szCs w:val="18"/>
        </w:rPr>
        <w:t>.</w:t>
      </w:r>
      <w:r w:rsidRPr="00401637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b/>
          <w:bCs/>
          <w:sz w:val="15"/>
          <w:szCs w:val="15"/>
        </w:rPr>
        <w:t>*</w:t>
      </w:r>
      <w:r>
        <w:rPr>
          <w:rFonts w:ascii="Georgia" w:hAnsi="Georgia"/>
          <w:sz w:val="15"/>
          <w:szCs w:val="15"/>
        </w:rPr>
        <w:t xml:space="preserve"> </w:t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sz w:val="15"/>
          <w:szCs w:val="15"/>
        </w:rPr>
        <w:br/>
      </w:r>
    </w:p>
    <w:p w:rsidR="000E53E8" w:rsidRDefault="000E53E8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FC321B">
        <w:rPr>
          <w:rFonts w:ascii="Georgia" w:hAnsi="Georgia"/>
          <w:b/>
          <w:sz w:val="20"/>
          <w:szCs w:val="20"/>
        </w:rPr>
        <w:t>Volume 2, 2010</w:t>
      </w:r>
      <w:r w:rsidRPr="00FC321B">
        <w:rPr>
          <w:rFonts w:ascii="Georgia" w:hAnsi="Georgia"/>
          <w:b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Pp. 224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5"/>
          <w:szCs w:val="15"/>
        </w:rPr>
        <w:br/>
      </w:r>
      <w:hyperlink r:id="rId8" w:history="1"/>
      <w:r>
        <w:rPr>
          <w:rFonts w:ascii="Georgia" w:hAnsi="Georgia"/>
          <w:sz w:val="15"/>
          <w:szCs w:val="15"/>
        </w:rPr>
        <w:br/>
      </w:r>
      <w:r w:rsidRPr="00401637">
        <w:rPr>
          <w:rFonts w:ascii="Georgia" w:hAnsi="Georgia"/>
          <w:sz w:val="18"/>
          <w:szCs w:val="18"/>
        </w:rPr>
        <w:t xml:space="preserve">Gianfranco Purpura, </w:t>
      </w:r>
      <w:r w:rsidRPr="00401637">
        <w:rPr>
          <w:rFonts w:ascii="Georgia" w:hAnsi="Georgia"/>
          <w:i/>
          <w:iCs/>
          <w:sz w:val="18"/>
          <w:szCs w:val="18"/>
        </w:rPr>
        <w:t>Editoriale;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  <w:lang w:val="en-US"/>
        </w:rPr>
      </w:pPr>
      <w:proofErr w:type="spellStart"/>
      <w:r w:rsidRPr="000E53E8">
        <w:rPr>
          <w:rFonts w:ascii="Georgia" w:hAnsi="Georgia"/>
          <w:b/>
          <w:sz w:val="18"/>
          <w:szCs w:val="18"/>
          <w:lang w:val="en-US"/>
        </w:rPr>
        <w:t>Acta</w:t>
      </w:r>
      <w:proofErr w:type="spellEnd"/>
      <w:r w:rsidRPr="000E53E8">
        <w:rPr>
          <w:rFonts w:ascii="Georgia" w:hAnsi="Georgia"/>
          <w:b/>
          <w:sz w:val="18"/>
          <w:szCs w:val="18"/>
          <w:lang w:val="en-US"/>
        </w:rPr>
        <w:t>:</w:t>
      </w:r>
      <w:r w:rsidRPr="000E53E8">
        <w:rPr>
          <w:rFonts w:ascii="Georgia" w:hAnsi="Georgia"/>
          <w:sz w:val="18"/>
          <w:szCs w:val="18"/>
          <w:lang w:val="en-US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  <w:lang w:val="en-US"/>
        </w:rPr>
      </w:pPr>
      <w:r w:rsidRPr="000E53E8">
        <w:rPr>
          <w:rFonts w:ascii="Georgia" w:hAnsi="Georgia"/>
          <w:sz w:val="18"/>
          <w:szCs w:val="18"/>
          <w:lang w:val="en-US"/>
        </w:rPr>
        <w:t xml:space="preserve">Giuseppe </w:t>
      </w:r>
      <w:proofErr w:type="spellStart"/>
      <w:r w:rsidRPr="000E53E8">
        <w:rPr>
          <w:rFonts w:ascii="Georgia" w:hAnsi="Georgia"/>
          <w:sz w:val="18"/>
          <w:szCs w:val="18"/>
          <w:lang w:val="en-US"/>
        </w:rPr>
        <w:t>Falcone</w:t>
      </w:r>
      <w:proofErr w:type="spellEnd"/>
      <w:r w:rsidRPr="000E53E8">
        <w:rPr>
          <w:rFonts w:ascii="Georgia" w:hAnsi="Georgia"/>
          <w:sz w:val="18"/>
          <w:szCs w:val="18"/>
          <w:lang w:val="en-US"/>
        </w:rPr>
        <w:t xml:space="preserve">, </w:t>
      </w:r>
      <w:r w:rsidRPr="000E53E8">
        <w:rPr>
          <w:rFonts w:ascii="Georgia" w:hAnsi="Georgia"/>
          <w:i/>
          <w:iCs/>
          <w:sz w:val="18"/>
          <w:szCs w:val="18"/>
          <w:lang w:val="en-US"/>
        </w:rPr>
        <w:t xml:space="preserve">Jan </w:t>
      </w:r>
      <w:proofErr w:type="spellStart"/>
      <w:r w:rsidRPr="000E53E8">
        <w:rPr>
          <w:rFonts w:ascii="Georgia" w:hAnsi="Georgia"/>
          <w:i/>
          <w:iCs/>
          <w:sz w:val="18"/>
          <w:szCs w:val="18"/>
          <w:lang w:val="en-US"/>
        </w:rPr>
        <w:t>Lokin</w:t>
      </w:r>
      <w:proofErr w:type="spellEnd"/>
      <w:r w:rsidRPr="000E53E8">
        <w:rPr>
          <w:rFonts w:ascii="Georgia" w:hAnsi="Georgia"/>
          <w:i/>
          <w:iCs/>
          <w:sz w:val="18"/>
          <w:szCs w:val="18"/>
          <w:lang w:val="en-US"/>
        </w:rPr>
        <w:t xml:space="preserve"> and the Laboratory in Groningen;</w:t>
      </w:r>
      <w:r w:rsidRPr="000E53E8">
        <w:rPr>
          <w:rFonts w:ascii="Georgia" w:hAnsi="Georgia"/>
          <w:sz w:val="18"/>
          <w:szCs w:val="18"/>
          <w:lang w:val="en-US"/>
        </w:rPr>
        <w:t xml:space="preserve"> </w:t>
      </w:r>
    </w:p>
    <w:p w:rsidR="000E53E8" w:rsidRPr="00317BFD" w:rsidRDefault="00401637" w:rsidP="00401637">
      <w:pPr>
        <w:ind w:right="1700"/>
        <w:rPr>
          <w:rFonts w:ascii="Georgia" w:hAnsi="Georgia"/>
          <w:sz w:val="18"/>
          <w:szCs w:val="18"/>
          <w:lang w:val="en-US"/>
        </w:rPr>
      </w:pPr>
      <w:r w:rsidRPr="000E53E8">
        <w:rPr>
          <w:rFonts w:ascii="Georgia" w:hAnsi="Georgia"/>
          <w:sz w:val="18"/>
          <w:szCs w:val="18"/>
          <w:lang w:val="en-US"/>
        </w:rPr>
        <w:t xml:space="preserve">Giuseppe </w:t>
      </w:r>
      <w:proofErr w:type="spellStart"/>
      <w:r w:rsidRPr="000E53E8">
        <w:rPr>
          <w:rFonts w:ascii="Georgia" w:hAnsi="Georgia"/>
          <w:sz w:val="18"/>
          <w:szCs w:val="18"/>
          <w:lang w:val="en-US"/>
        </w:rPr>
        <w:t>Falcone</w:t>
      </w:r>
      <w:proofErr w:type="spellEnd"/>
      <w:r w:rsidRPr="000E53E8">
        <w:rPr>
          <w:rFonts w:ascii="Georgia" w:hAnsi="Georgia"/>
          <w:sz w:val="18"/>
          <w:szCs w:val="18"/>
          <w:lang w:val="en-US"/>
        </w:rPr>
        <w:t xml:space="preserve">, </w:t>
      </w:r>
      <w:r w:rsidRPr="000E53E8">
        <w:rPr>
          <w:rFonts w:ascii="Georgia" w:hAnsi="Georgia"/>
          <w:i/>
          <w:iCs/>
          <w:sz w:val="18"/>
          <w:szCs w:val="18"/>
          <w:lang w:val="en-US"/>
        </w:rPr>
        <w:t>“</w:t>
      </w:r>
      <w:proofErr w:type="spellStart"/>
      <w:r w:rsidRPr="000E53E8">
        <w:rPr>
          <w:rFonts w:ascii="Georgia" w:hAnsi="Georgia"/>
          <w:i/>
          <w:iCs/>
          <w:sz w:val="18"/>
          <w:szCs w:val="18"/>
          <w:lang w:val="en-US"/>
        </w:rPr>
        <w:t>Theophilus</w:t>
      </w:r>
      <w:proofErr w:type="spellEnd"/>
      <w:r w:rsidRPr="000E53E8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0E53E8">
        <w:rPr>
          <w:rFonts w:ascii="Georgia" w:hAnsi="Georgia"/>
          <w:i/>
          <w:iCs/>
          <w:sz w:val="18"/>
          <w:szCs w:val="18"/>
          <w:lang w:val="en-US"/>
        </w:rPr>
        <w:t>Noster</w:t>
      </w:r>
      <w:proofErr w:type="spellEnd"/>
      <w:r w:rsidRPr="000E53E8">
        <w:rPr>
          <w:rFonts w:ascii="Georgia" w:hAnsi="Georgia"/>
          <w:i/>
          <w:iCs/>
          <w:sz w:val="18"/>
          <w:szCs w:val="18"/>
          <w:lang w:val="en-US"/>
        </w:rPr>
        <w:t xml:space="preserve">”.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Zur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Benutzung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der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Theophilos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Paraphrasis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seitens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der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humanistischen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 xml:space="preserve"> </w:t>
      </w:r>
      <w:proofErr w:type="spellStart"/>
      <w:r w:rsidRPr="00317BFD">
        <w:rPr>
          <w:rFonts w:ascii="Georgia" w:hAnsi="Georgia"/>
          <w:i/>
          <w:iCs/>
          <w:sz w:val="18"/>
          <w:szCs w:val="18"/>
          <w:lang w:val="en-US"/>
        </w:rPr>
        <w:t>Jurisprudenz</w:t>
      </w:r>
      <w:proofErr w:type="spellEnd"/>
      <w:r w:rsidRPr="00317BFD">
        <w:rPr>
          <w:rFonts w:ascii="Georgia" w:hAnsi="Georgia"/>
          <w:i/>
          <w:iCs/>
          <w:sz w:val="18"/>
          <w:szCs w:val="18"/>
          <w:lang w:val="en-US"/>
        </w:rPr>
        <w:t>;</w:t>
      </w:r>
      <w:r w:rsidRPr="00317BFD">
        <w:rPr>
          <w:rFonts w:ascii="Georgia" w:hAnsi="Georgia"/>
          <w:sz w:val="18"/>
          <w:szCs w:val="18"/>
          <w:lang w:val="en-US"/>
        </w:rPr>
        <w:t xml:space="preserve"> </w:t>
      </w:r>
    </w:p>
    <w:p w:rsidR="000E53E8" w:rsidRDefault="000E53E8" w:rsidP="00401637">
      <w:pPr>
        <w:ind w:right="1700"/>
        <w:rPr>
          <w:rFonts w:ascii="Georgia" w:hAnsi="Georgia"/>
          <w:sz w:val="18"/>
          <w:szCs w:val="18"/>
        </w:rPr>
      </w:pPr>
      <w:r w:rsidRPr="000E53E8">
        <w:rPr>
          <w:rFonts w:ascii="Georgia" w:hAnsi="Georgia"/>
          <w:b/>
          <w:sz w:val="18"/>
          <w:szCs w:val="18"/>
        </w:rPr>
        <w:t>Stu</w:t>
      </w:r>
      <w:r w:rsidR="00401637" w:rsidRPr="000E53E8">
        <w:rPr>
          <w:rFonts w:ascii="Georgia" w:hAnsi="Georgia"/>
          <w:b/>
          <w:sz w:val="18"/>
          <w:szCs w:val="18"/>
        </w:rPr>
        <w:t>dia:</w:t>
      </w:r>
      <w:r w:rsidR="00401637" w:rsidRPr="00401637">
        <w:rPr>
          <w:rFonts w:ascii="Georgia" w:hAnsi="Georgia"/>
          <w:sz w:val="18"/>
          <w:szCs w:val="18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Elio Dovere, </w:t>
      </w:r>
      <w:r w:rsidRPr="00401637">
        <w:rPr>
          <w:rFonts w:ascii="Georgia" w:hAnsi="Georgia"/>
          <w:i/>
          <w:iCs/>
          <w:sz w:val="18"/>
          <w:szCs w:val="18"/>
        </w:rPr>
        <w:t xml:space="preserve">Ruolo provvidenziale del Codice teodosiano: il </w:t>
      </w:r>
      <w:proofErr w:type="spellStart"/>
      <w:r w:rsidRPr="00401637">
        <w:rPr>
          <w:rFonts w:ascii="Georgia" w:hAnsi="Georgia"/>
          <w:sz w:val="18"/>
          <w:szCs w:val="18"/>
        </w:rPr>
        <w:t>dies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natalis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Christi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dell’a. 438;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Carmela Russo Ruggeri, </w:t>
      </w:r>
      <w:r w:rsidRPr="00401637">
        <w:rPr>
          <w:rFonts w:ascii="Georgia" w:hAnsi="Georgia"/>
          <w:i/>
          <w:iCs/>
          <w:sz w:val="18"/>
          <w:szCs w:val="18"/>
        </w:rPr>
        <w:t xml:space="preserve">Ancora in tema di </w:t>
      </w:r>
      <w:proofErr w:type="spellStart"/>
      <w:r w:rsidRPr="00401637">
        <w:rPr>
          <w:rFonts w:ascii="Georgia" w:hAnsi="Georgia"/>
          <w:sz w:val="18"/>
          <w:szCs w:val="18"/>
        </w:rPr>
        <w:t>iudicium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domesticum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Francesca Terranova, </w:t>
      </w:r>
      <w:r w:rsidRPr="00401637">
        <w:rPr>
          <w:rFonts w:ascii="Georgia" w:hAnsi="Georgia"/>
          <w:i/>
          <w:iCs/>
          <w:sz w:val="18"/>
          <w:szCs w:val="18"/>
        </w:rPr>
        <w:t>Sull</w:t>
      </w:r>
      <w:r w:rsidRPr="00401637">
        <w:rPr>
          <w:rFonts w:ascii="Georgia" w:hAnsi="Georgia"/>
          <w:sz w:val="18"/>
          <w:szCs w:val="18"/>
        </w:rPr>
        <w:t>’</w:t>
      </w:r>
      <w:proofErr w:type="spellStart"/>
      <w:r w:rsidRPr="00401637">
        <w:rPr>
          <w:rFonts w:ascii="Georgia" w:hAnsi="Georgia"/>
          <w:sz w:val="18"/>
          <w:szCs w:val="18"/>
        </w:rPr>
        <w:t>antestatus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 xml:space="preserve">negli atti </w:t>
      </w:r>
      <w:r w:rsidRPr="00401637">
        <w:rPr>
          <w:rFonts w:ascii="Georgia" w:hAnsi="Georgia"/>
          <w:sz w:val="18"/>
          <w:szCs w:val="18"/>
        </w:rPr>
        <w:t xml:space="preserve">per </w:t>
      </w:r>
      <w:proofErr w:type="spellStart"/>
      <w:r w:rsidRPr="00401637">
        <w:rPr>
          <w:rFonts w:ascii="Georgia" w:hAnsi="Georgia"/>
          <w:sz w:val="18"/>
          <w:szCs w:val="18"/>
        </w:rPr>
        <w:t>aes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et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libram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Mario </w:t>
      </w:r>
      <w:proofErr w:type="spellStart"/>
      <w:r w:rsidRPr="00401637">
        <w:rPr>
          <w:rFonts w:ascii="Georgia" w:hAnsi="Georgia"/>
          <w:sz w:val="18"/>
          <w:szCs w:val="18"/>
        </w:rPr>
        <w:t>Varvaro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sz w:val="18"/>
          <w:szCs w:val="18"/>
        </w:rPr>
        <w:t>Praescriptio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e pregiudizio;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0E53E8">
        <w:rPr>
          <w:rFonts w:ascii="Georgia" w:hAnsi="Georgia"/>
          <w:b/>
          <w:sz w:val="18"/>
          <w:szCs w:val="18"/>
        </w:rPr>
        <w:t>Lectvrae</w:t>
      </w:r>
      <w:proofErr w:type="spellEnd"/>
      <w:r w:rsidRPr="000E53E8">
        <w:rPr>
          <w:rFonts w:ascii="Georgia" w:hAnsi="Georgia"/>
          <w:b/>
          <w:sz w:val="18"/>
          <w:szCs w:val="18"/>
        </w:rPr>
        <w:t>: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Lorena </w:t>
      </w:r>
      <w:proofErr w:type="spellStart"/>
      <w:r w:rsidRPr="00401637">
        <w:rPr>
          <w:rFonts w:ascii="Georgia" w:hAnsi="Georgia"/>
          <w:sz w:val="18"/>
          <w:szCs w:val="18"/>
        </w:rPr>
        <w:t>Atzeri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La ‘storia del diritto antico’ e una lettera inedita di Paul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Koschaker</w:t>
      </w:r>
      <w:proofErr w:type="spellEnd"/>
      <w:r w:rsidRPr="00401637">
        <w:rPr>
          <w:rFonts w:ascii="Georgia" w:hAnsi="Georgia"/>
          <w:sz w:val="18"/>
          <w:szCs w:val="18"/>
        </w:rPr>
        <w:t xml:space="preserve">. </w:t>
      </w:r>
      <w:r w:rsidRPr="00401637">
        <w:rPr>
          <w:rFonts w:ascii="Georgia" w:hAnsi="Georgia"/>
          <w:sz w:val="18"/>
          <w:szCs w:val="18"/>
        </w:rPr>
        <w:br/>
      </w:r>
      <w:r w:rsidRPr="00401637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b/>
          <w:bCs/>
          <w:sz w:val="15"/>
          <w:szCs w:val="15"/>
        </w:rPr>
        <w:t>*</w:t>
      </w:r>
      <w:r>
        <w:rPr>
          <w:rFonts w:ascii="Georgia" w:hAnsi="Georgia"/>
          <w:sz w:val="15"/>
          <w:szCs w:val="15"/>
        </w:rPr>
        <w:t xml:space="preserve"> </w:t>
      </w:r>
      <w:r>
        <w:rPr>
          <w:rFonts w:ascii="Georgia" w:hAnsi="Georgia"/>
          <w:sz w:val="15"/>
          <w:szCs w:val="15"/>
        </w:rPr>
        <w:br/>
      </w:r>
      <w:r>
        <w:rPr>
          <w:rFonts w:ascii="Georgia" w:hAnsi="Georgia"/>
          <w:sz w:val="15"/>
          <w:szCs w:val="15"/>
        </w:rPr>
        <w:br/>
      </w:r>
      <w:r w:rsidRPr="000E53E8">
        <w:rPr>
          <w:rFonts w:ascii="Georgia" w:hAnsi="Georgia"/>
          <w:b/>
          <w:sz w:val="20"/>
          <w:szCs w:val="20"/>
        </w:rPr>
        <w:t>Volume 1, 2009</w:t>
      </w:r>
      <w:r>
        <w:rPr>
          <w:rFonts w:ascii="Georgia" w:hAnsi="Georgia"/>
          <w:sz w:val="20"/>
          <w:szCs w:val="20"/>
        </w:rPr>
        <w:br/>
        <w:t>Pp. 268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5"/>
          <w:szCs w:val="15"/>
        </w:rPr>
        <w:br/>
      </w:r>
      <w:hyperlink r:id="rId9" w:history="1">
        <w:r>
          <w:rPr>
            <w:rStyle w:val="Collegamentoipertestuale"/>
            <w:rFonts w:ascii="Georgia" w:hAnsi="Georgia"/>
            <w:b/>
            <w:bCs/>
            <w:sz w:val="15"/>
            <w:szCs w:val="15"/>
          </w:rPr>
          <w:t>Copia saggio Online / Online Sample Copy</w:t>
        </w:r>
        <w:r>
          <w:rPr>
            <w:rFonts w:ascii="Georgia" w:hAnsi="Georgia"/>
            <w:color w:val="000088"/>
            <w:sz w:val="15"/>
            <w:szCs w:val="15"/>
            <w:u w:val="single"/>
          </w:rPr>
          <w:br/>
        </w:r>
      </w:hyperlink>
      <w:r>
        <w:rPr>
          <w:rFonts w:ascii="Georgia" w:hAnsi="Georgia"/>
          <w:sz w:val="15"/>
          <w:szCs w:val="15"/>
        </w:rPr>
        <w:br/>
      </w:r>
      <w:proofErr w:type="spellStart"/>
      <w:r w:rsidRPr="000E53E8">
        <w:rPr>
          <w:rFonts w:ascii="Georgia" w:hAnsi="Georgia"/>
          <w:b/>
          <w:sz w:val="18"/>
          <w:szCs w:val="18"/>
        </w:rPr>
        <w:t>Acta</w:t>
      </w:r>
      <w:proofErr w:type="spellEnd"/>
      <w:r w:rsidRPr="000E53E8">
        <w:rPr>
          <w:rFonts w:ascii="Georgia" w:hAnsi="Georgia"/>
          <w:b/>
          <w:sz w:val="18"/>
          <w:szCs w:val="18"/>
        </w:rPr>
        <w:t>: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>Convegno “debito ed indebitamento”, Ferrara, 6 dicembre 2007.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br/>
        <w:t xml:space="preserve">Arrigo Diego </w:t>
      </w:r>
      <w:proofErr w:type="spellStart"/>
      <w:r w:rsidRPr="00401637">
        <w:rPr>
          <w:rFonts w:ascii="Georgia" w:hAnsi="Georgia"/>
          <w:sz w:val="18"/>
          <w:szCs w:val="18"/>
        </w:rPr>
        <w:t>Manfredini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Introduzione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Jean </w:t>
      </w:r>
      <w:proofErr w:type="spellStart"/>
      <w:r w:rsidRPr="00401637">
        <w:rPr>
          <w:rFonts w:ascii="Georgia" w:hAnsi="Georgia"/>
          <w:sz w:val="18"/>
          <w:szCs w:val="18"/>
        </w:rPr>
        <w:t>Andreau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L'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endettement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dans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son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contexte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social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et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economique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Daniele </w:t>
      </w:r>
      <w:proofErr w:type="spellStart"/>
      <w:r w:rsidRPr="00401637">
        <w:rPr>
          <w:rFonts w:ascii="Georgia" w:hAnsi="Georgia"/>
          <w:sz w:val="18"/>
          <w:szCs w:val="18"/>
        </w:rPr>
        <w:t>Foraboschi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Indebitamento e investimento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Giovanni </w:t>
      </w:r>
      <w:proofErr w:type="spellStart"/>
      <w:r w:rsidRPr="00401637">
        <w:rPr>
          <w:rFonts w:ascii="Georgia" w:hAnsi="Georgia"/>
          <w:sz w:val="18"/>
          <w:szCs w:val="18"/>
        </w:rPr>
        <w:t>Geraci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>Garanti debitori: spunti papirologici ed epigrafici</w:t>
      </w:r>
      <w:r w:rsidRPr="00401637">
        <w:rPr>
          <w:rFonts w:ascii="Georgia" w:hAnsi="Georgia"/>
          <w:sz w:val="18"/>
          <w:szCs w:val="18"/>
        </w:rPr>
        <w:t>;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Gianfranco Purpura, </w:t>
      </w:r>
      <w:r w:rsidRPr="00401637">
        <w:rPr>
          <w:rFonts w:ascii="Georgia" w:hAnsi="Georgia"/>
          <w:i/>
          <w:iCs/>
          <w:sz w:val="18"/>
          <w:szCs w:val="18"/>
        </w:rPr>
        <w:t xml:space="preserve">La ‘sorte’ del debitore oltre la morte. </w:t>
      </w:r>
      <w:proofErr w:type="spellStart"/>
      <w:r w:rsidRPr="00401637">
        <w:rPr>
          <w:rFonts w:ascii="Georgia" w:hAnsi="Georgia"/>
          <w:sz w:val="18"/>
          <w:szCs w:val="18"/>
        </w:rPr>
        <w:t>Nihil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inter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mortem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distat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et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sortem</w:t>
      </w:r>
      <w:proofErr w:type="spellEnd"/>
      <w:r w:rsidRPr="00401637">
        <w:rPr>
          <w:rFonts w:ascii="Georgia" w:hAnsi="Georgia"/>
          <w:sz w:val="18"/>
          <w:szCs w:val="18"/>
        </w:rPr>
        <w:t xml:space="preserve"> (</w:t>
      </w:r>
      <w:r w:rsidRPr="00401637">
        <w:rPr>
          <w:rFonts w:ascii="Georgia" w:hAnsi="Georgia"/>
          <w:i/>
          <w:iCs/>
          <w:sz w:val="18"/>
          <w:szCs w:val="18"/>
        </w:rPr>
        <w:t>Ambrogio</w:t>
      </w:r>
      <w:r w:rsidRPr="00401637">
        <w:rPr>
          <w:rFonts w:ascii="Georgia" w:hAnsi="Georgia"/>
          <w:sz w:val="18"/>
          <w:szCs w:val="18"/>
        </w:rPr>
        <w:t xml:space="preserve">, de Tobia </w:t>
      </w:r>
      <w:r w:rsidRPr="00401637">
        <w:rPr>
          <w:rFonts w:ascii="Georgia" w:hAnsi="Georgia"/>
          <w:i/>
          <w:iCs/>
          <w:sz w:val="18"/>
          <w:szCs w:val="18"/>
        </w:rPr>
        <w:t>X, 36-37)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Raimondo Santoro, </w:t>
      </w:r>
      <w:r w:rsidRPr="00401637">
        <w:rPr>
          <w:rFonts w:ascii="Georgia" w:hAnsi="Georgia"/>
          <w:i/>
          <w:iCs/>
          <w:sz w:val="18"/>
          <w:szCs w:val="18"/>
        </w:rPr>
        <w:t>Per la storia dell’</w:t>
      </w:r>
      <w:proofErr w:type="spellStart"/>
      <w:r w:rsidRPr="00401637">
        <w:rPr>
          <w:rFonts w:ascii="Georgia" w:hAnsi="Georgia"/>
          <w:sz w:val="18"/>
          <w:szCs w:val="18"/>
        </w:rPr>
        <w:t>obligatio</w:t>
      </w:r>
      <w:proofErr w:type="spellEnd"/>
      <w:r w:rsidRPr="00401637">
        <w:rPr>
          <w:rFonts w:ascii="Georgia" w:hAnsi="Georgia"/>
          <w:sz w:val="18"/>
          <w:szCs w:val="18"/>
        </w:rPr>
        <w:t xml:space="preserve">. </w:t>
      </w:r>
      <w:r w:rsidRPr="00401637">
        <w:rPr>
          <w:rFonts w:ascii="Georgia" w:hAnsi="Georgia"/>
          <w:i/>
          <w:iCs/>
          <w:sz w:val="18"/>
          <w:szCs w:val="18"/>
        </w:rPr>
        <w:t xml:space="preserve">Il </w:t>
      </w:r>
      <w:proofErr w:type="spellStart"/>
      <w:r w:rsidRPr="00401637">
        <w:rPr>
          <w:rFonts w:ascii="Georgia" w:hAnsi="Georgia"/>
          <w:sz w:val="18"/>
          <w:szCs w:val="18"/>
        </w:rPr>
        <w:t>iudicatum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facere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oportere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nella prospettiva dell'esecuzione personale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i/>
          <w:iCs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Silvia Schiavo, </w:t>
      </w:r>
      <w:r w:rsidRPr="00401637">
        <w:rPr>
          <w:rFonts w:ascii="Georgia" w:hAnsi="Georgia"/>
          <w:i/>
          <w:iCs/>
          <w:sz w:val="18"/>
          <w:szCs w:val="18"/>
        </w:rPr>
        <w:t xml:space="preserve">Graziano, la </w:t>
      </w:r>
      <w:proofErr w:type="spellStart"/>
      <w:r w:rsidRPr="00401637">
        <w:rPr>
          <w:rFonts w:ascii="Georgia" w:hAnsi="Georgia"/>
          <w:sz w:val="18"/>
          <w:szCs w:val="18"/>
        </w:rPr>
        <w:t>cessio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bonorum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e l'esecuzione personale dei debitori</w:t>
      </w:r>
      <w:r w:rsidRPr="00401637">
        <w:rPr>
          <w:rFonts w:ascii="Georgia" w:hAnsi="Georgia"/>
          <w:sz w:val="18"/>
          <w:szCs w:val="18"/>
        </w:rPr>
        <w:t>;</w:t>
      </w:r>
      <w:r w:rsidRPr="00401637">
        <w:rPr>
          <w:rFonts w:ascii="Georgia" w:hAnsi="Georgia"/>
          <w:i/>
          <w:iCs/>
          <w:sz w:val="18"/>
          <w:szCs w:val="18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Tullio </w:t>
      </w:r>
      <w:proofErr w:type="spellStart"/>
      <w:r w:rsidRPr="00401637">
        <w:rPr>
          <w:rFonts w:ascii="Georgia" w:hAnsi="Georgia"/>
          <w:sz w:val="18"/>
          <w:szCs w:val="18"/>
        </w:rPr>
        <w:t>Spagnuolo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Vigorita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Contribuenti ed esattori nella </w:t>
      </w:r>
      <w:proofErr w:type="spellStart"/>
      <w:r w:rsidRPr="00401637">
        <w:rPr>
          <w:rFonts w:ascii="Georgia" w:hAnsi="Georgia"/>
          <w:sz w:val="18"/>
          <w:szCs w:val="18"/>
        </w:rPr>
        <w:t>lex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Portus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Asiae</w:t>
      </w:r>
      <w:proofErr w:type="spellEnd"/>
      <w:r w:rsidRPr="00401637">
        <w:rPr>
          <w:rFonts w:ascii="Georgia" w:hAnsi="Georgia"/>
          <w:sz w:val="18"/>
          <w:szCs w:val="18"/>
        </w:rPr>
        <w:t xml:space="preserve">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Valerio Neri, </w:t>
      </w:r>
      <w:r w:rsidRPr="00401637">
        <w:rPr>
          <w:rFonts w:ascii="Georgia" w:hAnsi="Georgia"/>
          <w:i/>
          <w:iCs/>
          <w:sz w:val="18"/>
          <w:szCs w:val="18"/>
        </w:rPr>
        <w:t>Conclusioni</w:t>
      </w:r>
      <w:r w:rsidRPr="00401637">
        <w:rPr>
          <w:rFonts w:ascii="Georgia" w:hAnsi="Georgia"/>
          <w:sz w:val="18"/>
          <w:szCs w:val="18"/>
        </w:rPr>
        <w:t xml:space="preserve">. </w:t>
      </w:r>
    </w:p>
    <w:p w:rsidR="000E53E8" w:rsidRDefault="00401637" w:rsidP="00401637">
      <w:pPr>
        <w:ind w:right="1700"/>
        <w:rPr>
          <w:rFonts w:ascii="Georgia" w:hAnsi="Georgia"/>
          <w:b/>
          <w:sz w:val="18"/>
          <w:szCs w:val="18"/>
        </w:rPr>
      </w:pPr>
      <w:r w:rsidRPr="000E53E8">
        <w:rPr>
          <w:rFonts w:ascii="Georgia" w:hAnsi="Georgia"/>
          <w:b/>
          <w:sz w:val="18"/>
          <w:szCs w:val="18"/>
        </w:rPr>
        <w:t>Studia: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 Salvatore </w:t>
      </w:r>
      <w:proofErr w:type="spellStart"/>
      <w:r w:rsidRPr="00401637">
        <w:rPr>
          <w:rFonts w:ascii="Georgia" w:hAnsi="Georgia"/>
          <w:sz w:val="18"/>
          <w:szCs w:val="18"/>
        </w:rPr>
        <w:t>Sciortino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proofErr w:type="spellStart"/>
      <w:r w:rsidRPr="00401637">
        <w:rPr>
          <w:rFonts w:ascii="Georgia" w:hAnsi="Georgia"/>
          <w:sz w:val="18"/>
          <w:szCs w:val="18"/>
        </w:rPr>
        <w:t>Lege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agere</w:t>
      </w:r>
      <w:proofErr w:type="spellEnd"/>
      <w:r w:rsidRPr="00401637">
        <w:rPr>
          <w:rFonts w:ascii="Georgia" w:hAnsi="Georgia"/>
          <w:sz w:val="18"/>
          <w:szCs w:val="18"/>
        </w:rPr>
        <w:t xml:space="preserve"> pro tutela;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  <w:lang w:val="en-US"/>
        </w:rPr>
      </w:pPr>
      <w:r w:rsidRPr="000E53E8">
        <w:rPr>
          <w:rFonts w:ascii="Georgia" w:hAnsi="Georgia"/>
          <w:sz w:val="18"/>
          <w:szCs w:val="18"/>
          <w:lang w:val="en-US"/>
        </w:rPr>
        <w:t xml:space="preserve">Carlos </w:t>
      </w:r>
      <w:proofErr w:type="spellStart"/>
      <w:r w:rsidRPr="000E53E8">
        <w:rPr>
          <w:rFonts w:ascii="Georgia" w:hAnsi="Georgia"/>
          <w:sz w:val="18"/>
          <w:szCs w:val="18"/>
          <w:lang w:val="en-US"/>
        </w:rPr>
        <w:t>Sánchez</w:t>
      </w:r>
      <w:proofErr w:type="spellEnd"/>
      <w:r w:rsidRPr="000E53E8">
        <w:rPr>
          <w:rFonts w:ascii="Georgia" w:hAnsi="Georgia"/>
          <w:sz w:val="18"/>
          <w:szCs w:val="18"/>
          <w:lang w:val="en-US"/>
        </w:rPr>
        <w:t xml:space="preserve">-Moreno </w:t>
      </w:r>
      <w:proofErr w:type="spellStart"/>
      <w:r w:rsidRPr="000E53E8">
        <w:rPr>
          <w:rFonts w:ascii="Georgia" w:hAnsi="Georgia"/>
          <w:sz w:val="18"/>
          <w:szCs w:val="18"/>
          <w:lang w:val="en-US"/>
        </w:rPr>
        <w:t>Ellart</w:t>
      </w:r>
      <w:proofErr w:type="spellEnd"/>
      <w:r w:rsidRPr="000E53E8">
        <w:rPr>
          <w:rFonts w:ascii="Georgia" w:hAnsi="Georgia"/>
          <w:sz w:val="18"/>
          <w:szCs w:val="18"/>
          <w:lang w:val="en-US"/>
        </w:rPr>
        <w:t xml:space="preserve">, </w:t>
      </w:r>
      <w:r w:rsidRPr="000E53E8">
        <w:rPr>
          <w:rFonts w:ascii="Georgia" w:hAnsi="Georgia"/>
          <w:i/>
          <w:iCs/>
          <w:sz w:val="18"/>
          <w:szCs w:val="18"/>
          <w:lang w:val="en-US"/>
        </w:rPr>
        <w:t xml:space="preserve">Ulpian and the stars. </w:t>
      </w:r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The </w:t>
      </w:r>
      <w:proofErr w:type="spellStart"/>
      <w:r w:rsidRPr="00401637">
        <w:rPr>
          <w:rFonts w:ascii="Georgia" w:hAnsi="Georgia"/>
          <w:sz w:val="18"/>
          <w:szCs w:val="18"/>
          <w:lang w:val="en-US"/>
        </w:rPr>
        <w:t>actio</w:t>
      </w:r>
      <w:proofErr w:type="spellEnd"/>
      <w:r w:rsidRPr="00401637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  <w:lang w:val="en-US"/>
        </w:rPr>
        <w:t>iniuriarum</w:t>
      </w:r>
      <w:proofErr w:type="spellEnd"/>
      <w:r w:rsidRPr="00401637">
        <w:rPr>
          <w:rFonts w:ascii="Georgia" w:hAnsi="Georgia"/>
          <w:sz w:val="18"/>
          <w:szCs w:val="18"/>
          <w:lang w:val="en-US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  <w:lang w:val="en-US"/>
        </w:rPr>
        <w:t>against the astrologer: some reflections about D. 47.10.15.13 (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Ulp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. lib. </w:t>
      </w:r>
      <w:r w:rsidRPr="00401637">
        <w:rPr>
          <w:rFonts w:ascii="Georgia" w:hAnsi="Georgia"/>
          <w:sz w:val="18"/>
          <w:szCs w:val="18"/>
          <w:lang w:val="en-US"/>
        </w:rPr>
        <w:t xml:space="preserve">77 </w:t>
      </w:r>
      <w:r w:rsidRPr="00401637">
        <w:rPr>
          <w:rFonts w:ascii="Georgia" w:hAnsi="Georgia"/>
          <w:i/>
          <w:iCs/>
          <w:sz w:val="18"/>
          <w:szCs w:val="18"/>
          <w:lang w:val="en-US"/>
        </w:rPr>
        <w:t xml:space="preserve">ad </w:t>
      </w:r>
      <w:proofErr w:type="spellStart"/>
      <w:r w:rsidRPr="00401637">
        <w:rPr>
          <w:rFonts w:ascii="Georgia" w:hAnsi="Georgia"/>
          <w:i/>
          <w:iCs/>
          <w:sz w:val="18"/>
          <w:szCs w:val="18"/>
          <w:lang w:val="en-US"/>
        </w:rPr>
        <w:t>edictum</w:t>
      </w:r>
      <w:proofErr w:type="spellEnd"/>
      <w:r w:rsidRPr="00401637">
        <w:rPr>
          <w:rFonts w:ascii="Georgia" w:hAnsi="Georgia"/>
          <w:i/>
          <w:iCs/>
          <w:sz w:val="18"/>
          <w:szCs w:val="18"/>
          <w:lang w:val="en-US"/>
        </w:rPr>
        <w:t>)</w:t>
      </w:r>
      <w:r w:rsidRPr="00401637">
        <w:rPr>
          <w:rFonts w:ascii="Georgia" w:hAnsi="Georgia"/>
          <w:sz w:val="18"/>
          <w:szCs w:val="18"/>
          <w:lang w:val="en-US"/>
        </w:rPr>
        <w:t xml:space="preserve">. </w:t>
      </w:r>
    </w:p>
    <w:p w:rsidR="000E53E8" w:rsidRPr="00317BFD" w:rsidRDefault="000E53E8">
      <w:pPr>
        <w:spacing w:after="0" w:line="240" w:lineRule="auto"/>
        <w:rPr>
          <w:rFonts w:ascii="Georgia" w:hAnsi="Georgia"/>
          <w:b/>
          <w:sz w:val="18"/>
          <w:szCs w:val="18"/>
          <w:lang w:val="en-US"/>
        </w:rPr>
      </w:pPr>
      <w:r w:rsidRPr="00317BFD">
        <w:rPr>
          <w:rFonts w:ascii="Georgia" w:hAnsi="Georgia"/>
          <w:b/>
          <w:sz w:val="18"/>
          <w:szCs w:val="18"/>
          <w:lang w:val="en-US"/>
        </w:rPr>
        <w:br w:type="page"/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proofErr w:type="spellStart"/>
      <w:r w:rsidRPr="000E53E8">
        <w:rPr>
          <w:rFonts w:ascii="Georgia" w:hAnsi="Georgia"/>
          <w:b/>
          <w:sz w:val="18"/>
          <w:szCs w:val="18"/>
        </w:rPr>
        <w:t>Lecturae</w:t>
      </w:r>
      <w:proofErr w:type="spellEnd"/>
      <w:r w:rsidRPr="000E53E8">
        <w:rPr>
          <w:rFonts w:ascii="Georgia" w:hAnsi="Georgia"/>
          <w:b/>
          <w:sz w:val="18"/>
          <w:szCs w:val="18"/>
        </w:rPr>
        <w:t>:</w:t>
      </w:r>
      <w:r w:rsidRPr="00401637">
        <w:rPr>
          <w:rFonts w:ascii="Georgia" w:hAnsi="Georgia"/>
          <w:sz w:val="18"/>
          <w:szCs w:val="18"/>
        </w:rPr>
        <w:t xml:space="preserve"> </w:t>
      </w:r>
    </w:p>
    <w:p w:rsidR="000E53E8" w:rsidRDefault="00401637" w:rsidP="00401637">
      <w:pPr>
        <w:ind w:right="1700"/>
        <w:rPr>
          <w:rFonts w:ascii="Georgia" w:hAnsi="Georgia"/>
          <w:sz w:val="18"/>
          <w:szCs w:val="18"/>
        </w:rPr>
      </w:pPr>
      <w:r w:rsidRPr="00401637">
        <w:rPr>
          <w:rFonts w:ascii="Georgia" w:hAnsi="Georgia"/>
          <w:sz w:val="18"/>
          <w:szCs w:val="18"/>
        </w:rPr>
        <w:t xml:space="preserve">Carmela Russo Ruggeri, </w:t>
      </w:r>
      <w:proofErr w:type="spellStart"/>
      <w:r w:rsidRPr="00401637">
        <w:rPr>
          <w:rFonts w:ascii="Georgia" w:hAnsi="Georgia"/>
          <w:sz w:val="18"/>
          <w:szCs w:val="18"/>
        </w:rPr>
        <w:t>Cognatorum</w:t>
      </w:r>
      <w:proofErr w:type="spellEnd"/>
      <w:r w:rsidRPr="00401637">
        <w:rPr>
          <w:rFonts w:ascii="Georgia" w:hAnsi="Georgia"/>
          <w:sz w:val="18"/>
          <w:szCs w:val="18"/>
        </w:rPr>
        <w:t xml:space="preserve"> decreta </w:t>
      </w:r>
      <w:r w:rsidRPr="00401637">
        <w:rPr>
          <w:rFonts w:ascii="Georgia" w:hAnsi="Georgia"/>
          <w:i/>
          <w:iCs/>
          <w:sz w:val="18"/>
          <w:szCs w:val="18"/>
        </w:rPr>
        <w:t xml:space="preserve">e </w:t>
      </w:r>
      <w:proofErr w:type="spellStart"/>
      <w:r w:rsidRPr="00401637">
        <w:rPr>
          <w:rFonts w:ascii="Georgia" w:hAnsi="Georgia"/>
          <w:sz w:val="18"/>
          <w:szCs w:val="18"/>
        </w:rPr>
        <w:t>veneficia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proofErr w:type="spellStart"/>
      <w:r w:rsidRPr="00401637">
        <w:rPr>
          <w:rFonts w:ascii="Georgia" w:hAnsi="Georgia"/>
          <w:sz w:val="18"/>
          <w:szCs w:val="18"/>
        </w:rPr>
        <w:t>matronarum</w:t>
      </w:r>
      <w:proofErr w:type="spellEnd"/>
      <w:r w:rsidRPr="00401637">
        <w:rPr>
          <w:rFonts w:ascii="Georgia" w:hAnsi="Georgia"/>
          <w:sz w:val="18"/>
          <w:szCs w:val="18"/>
        </w:rPr>
        <w:t xml:space="preserve"> </w:t>
      </w:r>
      <w:r w:rsidRPr="00401637">
        <w:rPr>
          <w:rFonts w:ascii="Georgia" w:hAnsi="Georgia"/>
          <w:i/>
          <w:iCs/>
          <w:sz w:val="18"/>
          <w:szCs w:val="18"/>
        </w:rPr>
        <w:t>nel II secolo a. C.</w:t>
      </w:r>
      <w:r w:rsidRPr="00401637">
        <w:rPr>
          <w:rFonts w:ascii="Georgia" w:hAnsi="Georgia"/>
          <w:sz w:val="18"/>
          <w:szCs w:val="18"/>
        </w:rPr>
        <w:t xml:space="preserve">; </w:t>
      </w:r>
    </w:p>
    <w:p w:rsidR="00F86B9A" w:rsidRDefault="00401637" w:rsidP="00401637">
      <w:pPr>
        <w:ind w:right="1700"/>
      </w:pPr>
      <w:r w:rsidRPr="00401637">
        <w:rPr>
          <w:rFonts w:ascii="Georgia" w:hAnsi="Georgia"/>
          <w:sz w:val="18"/>
          <w:szCs w:val="18"/>
        </w:rPr>
        <w:t xml:space="preserve">Mario </w:t>
      </w:r>
      <w:proofErr w:type="spellStart"/>
      <w:r w:rsidRPr="00401637">
        <w:rPr>
          <w:rFonts w:ascii="Georgia" w:hAnsi="Georgia"/>
          <w:sz w:val="18"/>
          <w:szCs w:val="18"/>
        </w:rPr>
        <w:t>Varvaro</w:t>
      </w:r>
      <w:proofErr w:type="spellEnd"/>
      <w:r w:rsidRPr="00401637">
        <w:rPr>
          <w:rFonts w:ascii="Georgia" w:hAnsi="Georgia"/>
          <w:sz w:val="18"/>
          <w:szCs w:val="18"/>
        </w:rPr>
        <w:t xml:space="preserve">, </w:t>
      </w:r>
      <w:r w:rsidRPr="00401637">
        <w:rPr>
          <w:rFonts w:ascii="Georgia" w:hAnsi="Georgia"/>
          <w:i/>
          <w:iCs/>
          <w:sz w:val="18"/>
          <w:szCs w:val="18"/>
        </w:rPr>
        <w:t xml:space="preserve">Una lettera inedita di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Bluhme</w:t>
      </w:r>
      <w:proofErr w:type="spellEnd"/>
      <w:r w:rsidRPr="00401637">
        <w:rPr>
          <w:rFonts w:ascii="Georgia" w:hAnsi="Georgia"/>
          <w:i/>
          <w:iCs/>
          <w:sz w:val="18"/>
          <w:szCs w:val="18"/>
        </w:rPr>
        <w:t xml:space="preserve"> a </w:t>
      </w:r>
      <w:proofErr w:type="spellStart"/>
      <w:r w:rsidRPr="00401637">
        <w:rPr>
          <w:rFonts w:ascii="Georgia" w:hAnsi="Georgia"/>
          <w:i/>
          <w:iCs/>
          <w:sz w:val="18"/>
          <w:szCs w:val="18"/>
        </w:rPr>
        <w:t>Göschen</w:t>
      </w:r>
      <w:proofErr w:type="spellEnd"/>
      <w:r w:rsidRPr="00401637">
        <w:rPr>
          <w:rFonts w:ascii="Georgia" w:hAnsi="Georgia"/>
          <w:sz w:val="18"/>
          <w:szCs w:val="18"/>
        </w:rPr>
        <w:t>.</w:t>
      </w:r>
    </w:p>
    <w:sectPr w:rsidR="00F86B9A" w:rsidSect="00F457E3">
      <w:pgSz w:w="11907" w:h="16840" w:code="9"/>
      <w:pgMar w:top="851" w:right="0" w:bottom="851" w:left="709" w:header="0" w:footer="45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/>
  <w:rsids>
    <w:rsidRoot w:val="00401637"/>
    <w:rsid w:val="000E53E8"/>
    <w:rsid w:val="0017752C"/>
    <w:rsid w:val="001A7C77"/>
    <w:rsid w:val="00317BFD"/>
    <w:rsid w:val="00401637"/>
    <w:rsid w:val="00451E05"/>
    <w:rsid w:val="005F711D"/>
    <w:rsid w:val="007E25CA"/>
    <w:rsid w:val="007F03E0"/>
    <w:rsid w:val="00A45416"/>
    <w:rsid w:val="00A47132"/>
    <w:rsid w:val="00BC0FDF"/>
    <w:rsid w:val="00BE291E"/>
    <w:rsid w:val="00D270FF"/>
    <w:rsid w:val="00D27B18"/>
    <w:rsid w:val="00F457E3"/>
    <w:rsid w:val="00F86B9A"/>
    <w:rsid w:val="00FC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13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1637"/>
    <w:rPr>
      <w:color w:val="000088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7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web.net/articoli.php?chiave=201031201&amp;rivista=3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raweb.net/articoli.php?chiave=201131201&amp;rivista=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web.net/articoli.php?chiave=201231201&amp;rivista=3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raweb.net/articoli.php?chiave=201331201&amp;rivista=3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ibraweb.net/riviste.php?chiave=312&amp;h=427&amp;w=300" TargetMode="External"/><Relationship Id="rId9" Type="http://schemas.openxmlformats.org/officeDocument/2006/relationships/hyperlink" Target="http://www.libraweb.net/articoli.php?chiave=200931201&amp;rivista=3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Purpura</dc:creator>
  <cp:lastModifiedBy>Purpura</cp:lastModifiedBy>
  <cp:revision>4</cp:revision>
  <dcterms:created xsi:type="dcterms:W3CDTF">2015-12-04T17:07:00Z</dcterms:created>
  <dcterms:modified xsi:type="dcterms:W3CDTF">2015-12-05T14:15:00Z</dcterms:modified>
</cp:coreProperties>
</file>